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7FB4FC" w14:textId="6E02336C" w:rsidR="00EE3ADF" w:rsidRPr="00244AF1" w:rsidRDefault="00931B20" w:rsidP="00244AF1">
      <w:pPr>
        <w:spacing w:after="0" w:line="240" w:lineRule="auto"/>
        <w:jc w:val="center"/>
        <w:rPr>
          <w:rFonts w:ascii="Calibri Light" w:hAnsi="Calibri Light" w:cs="Calibri Light"/>
          <w:b/>
          <w:bCs/>
          <w:lang w:val="es-ES_tradnl"/>
        </w:rPr>
      </w:pPr>
      <w:r w:rsidRPr="00244AF1">
        <w:rPr>
          <w:rFonts w:ascii="Calibri Light" w:hAnsi="Calibri Light" w:cs="Calibri Light"/>
          <w:b/>
          <w:bCs/>
          <w:lang w:val="es-ES_tradnl"/>
        </w:rPr>
        <w:t>RESUMEN</w:t>
      </w:r>
    </w:p>
    <w:p w14:paraId="540A6FC4" w14:textId="488D1997" w:rsidR="00931B20" w:rsidRPr="00244AF1" w:rsidRDefault="00931B20" w:rsidP="00244AF1">
      <w:pPr>
        <w:spacing w:after="0" w:line="240" w:lineRule="auto"/>
        <w:jc w:val="center"/>
        <w:rPr>
          <w:rFonts w:ascii="Calibri Light" w:hAnsi="Calibri Light" w:cs="Calibri Light"/>
          <w:b/>
          <w:bCs/>
          <w:lang w:val="es-ES_tradnl"/>
        </w:rPr>
      </w:pPr>
      <w:r w:rsidRPr="00244AF1">
        <w:rPr>
          <w:rFonts w:ascii="Calibri Light" w:hAnsi="Calibri Light" w:cs="Calibri Light"/>
          <w:b/>
          <w:bCs/>
          <w:lang w:val="es-ES_tradnl"/>
        </w:rPr>
        <w:t>PROYECTO DE REPORMA PARCIAL DE LA LEY ORGÁNICA DE HIDROCARBUROS</w:t>
      </w:r>
    </w:p>
    <w:p w14:paraId="115301E8" w14:textId="77777777" w:rsidR="00931B20" w:rsidRDefault="00931B20" w:rsidP="00244AF1">
      <w:pPr>
        <w:spacing w:after="0" w:line="240" w:lineRule="auto"/>
        <w:jc w:val="center"/>
        <w:rPr>
          <w:rFonts w:ascii="Calibri Light" w:hAnsi="Calibri Light" w:cs="Calibri Light"/>
          <w:lang w:val="es-ES_tradnl"/>
        </w:rPr>
      </w:pPr>
    </w:p>
    <w:p w14:paraId="39B3156F" w14:textId="1300BBF6" w:rsidR="00931B20" w:rsidRDefault="00931B20" w:rsidP="00244AF1">
      <w:pPr>
        <w:pStyle w:val="Prrafodelista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Calibri Light" w:hAnsi="Calibri Light" w:cs="Calibri Light"/>
          <w:u w:val="single"/>
          <w:lang w:val="es-ES_tradnl"/>
        </w:rPr>
      </w:pPr>
      <w:r w:rsidRPr="00931B20">
        <w:rPr>
          <w:rFonts w:ascii="Calibri Light" w:hAnsi="Calibri Light" w:cs="Calibri Light"/>
          <w:u w:val="single"/>
          <w:lang w:val="es-ES_tradnl"/>
        </w:rPr>
        <w:t>Artículo 1.</w:t>
      </w:r>
      <w:r w:rsidR="00021B95">
        <w:rPr>
          <w:rFonts w:ascii="Calibri Light" w:hAnsi="Calibri Light" w:cs="Calibri Light"/>
          <w:u w:val="single"/>
          <w:lang w:val="es-ES_tradnl"/>
        </w:rPr>
        <w:t xml:space="preserve"> Objeto de la Ley.</w:t>
      </w:r>
    </w:p>
    <w:p w14:paraId="68FAA869" w14:textId="77777777" w:rsidR="0087602C" w:rsidRDefault="0087602C" w:rsidP="0087602C">
      <w:pPr>
        <w:pStyle w:val="Prrafodelista"/>
        <w:spacing w:after="0" w:line="240" w:lineRule="auto"/>
        <w:ind w:left="0"/>
        <w:jc w:val="both"/>
        <w:rPr>
          <w:rFonts w:ascii="Calibri Light" w:hAnsi="Calibri Light" w:cs="Calibri Light"/>
          <w:u w:val="single"/>
          <w:lang w:val="es-ES_tradnl"/>
        </w:rPr>
      </w:pPr>
    </w:p>
    <w:p w14:paraId="026CAF56" w14:textId="2BE0EA12" w:rsidR="0087602C" w:rsidRPr="0087602C" w:rsidRDefault="0087602C" w:rsidP="0087602C">
      <w:pPr>
        <w:pStyle w:val="Textoindependiente"/>
        <w:tabs>
          <w:tab w:val="left" w:pos="3066"/>
          <w:tab w:val="left" w:pos="3473"/>
          <w:tab w:val="left" w:pos="5431"/>
          <w:tab w:val="left" w:pos="5661"/>
        </w:tabs>
        <w:spacing w:before="0"/>
        <w:ind w:left="0"/>
        <w:jc w:val="left"/>
        <w:rPr>
          <w:rFonts w:ascii="Calibri Light" w:hAnsi="Calibri Light" w:cs="Calibri Light"/>
          <w:i/>
          <w:iCs/>
          <w:sz w:val="24"/>
          <w:szCs w:val="24"/>
        </w:rPr>
      </w:pPr>
      <w:r w:rsidRPr="0087602C">
        <w:rPr>
          <w:rFonts w:ascii="Calibri Light" w:hAnsi="Calibri Light" w:cs="Calibri Light"/>
          <w:i/>
          <w:iCs/>
          <w:w w:val="115"/>
          <w:sz w:val="24"/>
          <w:szCs w:val="24"/>
        </w:rPr>
        <w:t>Artículo 1. Esta Ley tiene por objeto regular todo lo relativo a la exploración, extracción,</w:t>
      </w:r>
      <w:r w:rsidRPr="0087602C">
        <w:rPr>
          <w:rFonts w:ascii="Calibri Light" w:hAnsi="Calibri Light" w:cs="Calibri Light"/>
          <w:i/>
          <w:iCs/>
          <w:w w:val="115"/>
          <w:sz w:val="24"/>
          <w:szCs w:val="24"/>
        </w:rPr>
        <w:t xml:space="preserve"> </w:t>
      </w:r>
      <w:r w:rsidRPr="0087602C">
        <w:rPr>
          <w:rFonts w:ascii="Calibri Light" w:hAnsi="Calibri Light" w:cs="Calibri Light"/>
          <w:i/>
          <w:iCs/>
          <w:w w:val="115"/>
          <w:sz w:val="24"/>
          <w:szCs w:val="24"/>
        </w:rPr>
        <w:t xml:space="preserve">recolección, </w:t>
      </w:r>
      <w:r w:rsidRPr="0087602C">
        <w:rPr>
          <w:rFonts w:ascii="Calibri Light" w:hAnsi="Calibri Light" w:cs="Calibri Light"/>
          <w:i/>
          <w:iCs/>
          <w:spacing w:val="-2"/>
          <w:w w:val="115"/>
          <w:sz w:val="24"/>
          <w:szCs w:val="24"/>
        </w:rPr>
        <w:t>transporte,</w:t>
      </w:r>
      <w:r w:rsidRPr="0087602C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7602C">
        <w:rPr>
          <w:rFonts w:ascii="Calibri Light" w:hAnsi="Calibri Light" w:cs="Calibri Light"/>
          <w:i/>
          <w:iCs/>
          <w:spacing w:val="-2"/>
          <w:w w:val="115"/>
          <w:sz w:val="24"/>
          <w:szCs w:val="24"/>
        </w:rPr>
        <w:t>almacenamiento,</w:t>
      </w:r>
      <w:r w:rsidRPr="0087602C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7602C">
        <w:rPr>
          <w:rFonts w:ascii="Calibri Light" w:hAnsi="Calibri Light" w:cs="Calibri Light"/>
          <w:i/>
          <w:iCs/>
          <w:spacing w:val="-4"/>
          <w:w w:val="115"/>
          <w:sz w:val="24"/>
          <w:szCs w:val="24"/>
        </w:rPr>
        <w:t xml:space="preserve">procesamiento, </w:t>
      </w:r>
      <w:r w:rsidRPr="0087602C">
        <w:rPr>
          <w:rFonts w:ascii="Calibri Light" w:hAnsi="Calibri Light" w:cs="Calibri Light"/>
          <w:i/>
          <w:iCs/>
          <w:spacing w:val="-2"/>
          <w:w w:val="115"/>
          <w:sz w:val="24"/>
          <w:szCs w:val="24"/>
        </w:rPr>
        <w:t>mejoramiento,</w:t>
      </w:r>
      <w:r w:rsidRPr="0087602C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7602C">
        <w:rPr>
          <w:rFonts w:ascii="Calibri Light" w:hAnsi="Calibri Light" w:cs="Calibri Light"/>
          <w:i/>
          <w:iCs/>
          <w:spacing w:val="-2"/>
          <w:w w:val="115"/>
          <w:sz w:val="24"/>
          <w:szCs w:val="24"/>
        </w:rPr>
        <w:t>refinación,</w:t>
      </w:r>
      <w:r w:rsidRPr="0087602C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7602C">
        <w:rPr>
          <w:rFonts w:ascii="Calibri Light" w:hAnsi="Calibri Light" w:cs="Calibri Light"/>
          <w:i/>
          <w:iCs/>
          <w:spacing w:val="-2"/>
          <w:w w:val="115"/>
          <w:sz w:val="24"/>
          <w:szCs w:val="24"/>
        </w:rPr>
        <w:t>industrialización,</w:t>
      </w:r>
      <w:r w:rsidRPr="0087602C">
        <w:rPr>
          <w:rFonts w:ascii="Calibri Light" w:hAnsi="Calibri Light" w:cs="Calibri Light"/>
          <w:i/>
          <w:iCs/>
          <w:spacing w:val="-2"/>
          <w:w w:val="115"/>
          <w:sz w:val="24"/>
          <w:szCs w:val="24"/>
        </w:rPr>
        <w:t xml:space="preserve"> </w:t>
      </w:r>
      <w:r w:rsidRPr="0087602C">
        <w:rPr>
          <w:rFonts w:ascii="Calibri Light" w:hAnsi="Calibri Light" w:cs="Calibri Light"/>
          <w:i/>
          <w:iCs/>
          <w:w w:val="115"/>
          <w:sz w:val="24"/>
          <w:szCs w:val="24"/>
        </w:rPr>
        <w:t>comercialización, conservación y aprovechamiento integral de los hidrocarburos, bajo los principios de soberanía energética, dominio público del recurso, maximización progresiva de la renta, seguridad jurídica, transparencia contractual, protección ambiental y adecuación a la transición energética.</w:t>
      </w:r>
    </w:p>
    <w:p w14:paraId="0737CAD3" w14:textId="77777777" w:rsidR="0087602C" w:rsidRDefault="0087602C" w:rsidP="0087602C">
      <w:pPr>
        <w:pStyle w:val="Prrafodelista"/>
        <w:spacing w:after="0" w:line="240" w:lineRule="auto"/>
        <w:ind w:left="0"/>
        <w:jc w:val="both"/>
        <w:rPr>
          <w:rFonts w:ascii="Calibri Light" w:hAnsi="Calibri Light" w:cs="Calibri Light"/>
          <w:u w:val="single"/>
          <w:lang w:val="es-ES_tradnl"/>
        </w:rPr>
      </w:pPr>
    </w:p>
    <w:p w14:paraId="5FD19FC4" w14:textId="08EB4527" w:rsidR="00931B20" w:rsidRDefault="00931B20" w:rsidP="00244AF1">
      <w:pPr>
        <w:pStyle w:val="Prrafodelista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Calibri Light" w:hAnsi="Calibri Light" w:cs="Calibri Light"/>
          <w:u w:val="single"/>
          <w:lang w:val="es-ES_tradnl"/>
        </w:rPr>
      </w:pPr>
      <w:r>
        <w:rPr>
          <w:rFonts w:ascii="Calibri Light" w:hAnsi="Calibri Light" w:cs="Calibri Light"/>
          <w:u w:val="single"/>
          <w:lang w:val="es-ES_tradnl"/>
        </w:rPr>
        <w:t>Nuevo artículo 8.</w:t>
      </w:r>
      <w:r w:rsidR="00021B95">
        <w:rPr>
          <w:rFonts w:ascii="Calibri Light" w:hAnsi="Calibri Light" w:cs="Calibri Light"/>
          <w:u w:val="single"/>
          <w:lang w:val="es-ES_tradnl"/>
        </w:rPr>
        <w:t xml:space="preserve"> Resoluciones de Controversias, Tribunales competentes de la República o Mecanismos de resolución de controversias, mediación y arbitraje internacional.</w:t>
      </w:r>
    </w:p>
    <w:p w14:paraId="53FF1E51" w14:textId="77777777" w:rsidR="00021B95" w:rsidRDefault="00021B95" w:rsidP="00021B95">
      <w:pPr>
        <w:pStyle w:val="Prrafodelista"/>
        <w:spacing w:after="0" w:line="240" w:lineRule="auto"/>
        <w:ind w:left="0"/>
        <w:jc w:val="both"/>
        <w:rPr>
          <w:rFonts w:ascii="Calibri Light" w:hAnsi="Calibri Light" w:cs="Calibri Light"/>
          <w:u w:val="single"/>
          <w:lang w:val="es-ES_tradnl"/>
        </w:rPr>
      </w:pPr>
    </w:p>
    <w:p w14:paraId="2C3BEBA7" w14:textId="186080D8" w:rsidR="00021B95" w:rsidRPr="00021B95" w:rsidRDefault="00021B95" w:rsidP="00021B95">
      <w:pPr>
        <w:pStyle w:val="p1"/>
        <w:jc w:val="both"/>
        <w:rPr>
          <w:rFonts w:ascii="Calibri Light" w:hAnsi="Calibri Light" w:cs="Calibri Light"/>
          <w:i/>
          <w:iCs/>
          <w:sz w:val="24"/>
          <w:szCs w:val="24"/>
        </w:rPr>
      </w:pPr>
      <w:r w:rsidRPr="00021B95">
        <w:rPr>
          <w:rFonts w:ascii="Calibri Light" w:hAnsi="Calibri Light" w:cs="Calibri Light"/>
          <w:i/>
          <w:iCs/>
          <w:sz w:val="24"/>
          <w:szCs w:val="24"/>
        </w:rPr>
        <w:t>Artículo 8. Las dudas y controversias de cualquier</w:t>
      </w:r>
      <w:r w:rsidRPr="00021B95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21B95">
        <w:rPr>
          <w:rFonts w:ascii="Calibri Light" w:hAnsi="Calibri Light" w:cs="Calibri Light"/>
          <w:i/>
          <w:iCs/>
          <w:sz w:val="24"/>
          <w:szCs w:val="24"/>
        </w:rPr>
        <w:t>naturaleza que puedan suscitarse con motivo de la</w:t>
      </w:r>
      <w:r w:rsidRPr="00021B95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21B95">
        <w:rPr>
          <w:rFonts w:ascii="Calibri Light" w:hAnsi="Calibri Light" w:cs="Calibri Light"/>
          <w:i/>
          <w:iCs/>
          <w:sz w:val="24"/>
          <w:szCs w:val="24"/>
        </w:rPr>
        <w:t>realización de actividades objeto de esta Ley y que no</w:t>
      </w:r>
      <w:r w:rsidRPr="00021B95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21B95">
        <w:rPr>
          <w:rFonts w:ascii="Calibri Light" w:hAnsi="Calibri Light" w:cs="Calibri Light"/>
          <w:i/>
          <w:iCs/>
          <w:sz w:val="24"/>
          <w:szCs w:val="24"/>
        </w:rPr>
        <w:t>puedan ser resueltas amigablemente por las partes, podrán</w:t>
      </w:r>
      <w:r w:rsidRPr="00021B95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21B95">
        <w:rPr>
          <w:rFonts w:ascii="Calibri Light" w:hAnsi="Calibri Light" w:cs="Calibri Light"/>
          <w:i/>
          <w:iCs/>
          <w:sz w:val="24"/>
          <w:szCs w:val="24"/>
        </w:rPr>
        <w:t>ser decididas por los Tribunales competentes de la</w:t>
      </w:r>
      <w:r w:rsid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21B95">
        <w:rPr>
          <w:rFonts w:ascii="Calibri Light" w:hAnsi="Calibri Light" w:cs="Calibri Light"/>
          <w:i/>
          <w:iCs/>
          <w:sz w:val="24"/>
          <w:szCs w:val="24"/>
        </w:rPr>
        <w:t>República, o mediante mecanismos alternativos de</w:t>
      </w:r>
      <w:r w:rsidRPr="00021B95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21B95">
        <w:rPr>
          <w:rFonts w:ascii="Calibri Light" w:hAnsi="Calibri Light" w:cs="Calibri Light"/>
          <w:i/>
          <w:iCs/>
          <w:sz w:val="24"/>
          <w:szCs w:val="24"/>
        </w:rPr>
        <w:t>resolución de controversias, incluyendo mediación y</w:t>
      </w:r>
      <w:r w:rsidRPr="00021B95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21B95">
        <w:rPr>
          <w:rFonts w:ascii="Calibri Light" w:hAnsi="Calibri Light" w:cs="Calibri Light"/>
          <w:i/>
          <w:iCs/>
          <w:sz w:val="24"/>
          <w:szCs w:val="24"/>
        </w:rPr>
        <w:t>arbitrajes independientes.</w:t>
      </w:r>
    </w:p>
    <w:p w14:paraId="7A2DFEEB" w14:textId="77777777" w:rsidR="00931B20" w:rsidRPr="00931B20" w:rsidRDefault="00931B20" w:rsidP="00244AF1">
      <w:pPr>
        <w:pStyle w:val="Prrafodelista"/>
        <w:spacing w:after="0" w:line="240" w:lineRule="auto"/>
        <w:ind w:left="0"/>
        <w:rPr>
          <w:rFonts w:ascii="Calibri Light" w:hAnsi="Calibri Light" w:cs="Calibri Light"/>
          <w:u w:val="single"/>
          <w:lang w:val="es-ES_tradnl"/>
        </w:rPr>
      </w:pPr>
    </w:p>
    <w:p w14:paraId="1ED2059C" w14:textId="67DA1D86" w:rsidR="00931B20" w:rsidRPr="009E34A8" w:rsidRDefault="00931B20" w:rsidP="00244AF1">
      <w:pPr>
        <w:pStyle w:val="Prrafodelista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Calibri Light" w:hAnsi="Calibri Light" w:cs="Calibri Light"/>
          <w:u w:val="single"/>
          <w:lang w:val="es-ES_tradnl"/>
        </w:rPr>
      </w:pPr>
      <w:r>
        <w:rPr>
          <w:rFonts w:ascii="Calibri Light" w:hAnsi="Calibri Light" w:cs="Calibri Light"/>
          <w:u w:val="single"/>
          <w:lang w:val="es-ES_tradnl"/>
        </w:rPr>
        <w:t>Artículo 23</w:t>
      </w:r>
      <w:r w:rsidRPr="006B249D">
        <w:rPr>
          <w:rFonts w:ascii="Calibri Light" w:hAnsi="Calibri Light" w:cs="Calibri Light"/>
          <w:u w:val="single"/>
          <w:lang w:val="es-ES_tradnl"/>
        </w:rPr>
        <w:t xml:space="preserve">. </w:t>
      </w:r>
      <w:r w:rsidR="006B249D" w:rsidRPr="006B249D">
        <w:rPr>
          <w:rFonts w:ascii="Calibri Light" w:hAnsi="Calibri Light" w:cs="Calibri Light"/>
          <w:u w:val="single"/>
          <w:lang w:val="es-ES_tradnl"/>
        </w:rPr>
        <w:t>Entidades que realizarán las a</w:t>
      </w:r>
      <w:r w:rsidR="006B249D">
        <w:rPr>
          <w:rFonts w:ascii="Calibri Light" w:hAnsi="Calibri Light" w:cs="Calibri Light"/>
          <w:u w:val="single"/>
          <w:lang w:val="es-ES_tradnl"/>
        </w:rPr>
        <w:t>ctivida</w:t>
      </w:r>
      <w:r w:rsidR="006B249D" w:rsidRPr="006B249D">
        <w:rPr>
          <w:rFonts w:ascii="Calibri Light" w:hAnsi="Calibri Light" w:cs="Calibri Light"/>
          <w:u w:val="single"/>
          <w:lang w:val="es-ES_tradnl"/>
        </w:rPr>
        <w:t>des primarias</w:t>
      </w:r>
      <w:r w:rsidR="0076531A">
        <w:rPr>
          <w:rFonts w:ascii="Calibri Light" w:hAnsi="Calibri Light" w:cs="Calibri Light"/>
          <w:u w:val="single"/>
          <w:lang w:val="es-ES_tradnl"/>
        </w:rPr>
        <w:t xml:space="preserve"> que se denominarán Empresas Operadoras</w:t>
      </w:r>
      <w:r w:rsidR="006B249D" w:rsidRPr="006B249D">
        <w:rPr>
          <w:rFonts w:ascii="Calibri Light" w:hAnsi="Calibri Light" w:cs="Calibri Light"/>
          <w:u w:val="single"/>
          <w:lang w:val="es-ES_tradnl"/>
        </w:rPr>
        <w:t>.</w:t>
      </w:r>
      <w:r w:rsidR="006B249D">
        <w:rPr>
          <w:rFonts w:ascii="Calibri Light" w:hAnsi="Calibri Light" w:cs="Calibri Light"/>
          <w:lang w:val="es-ES_tradnl"/>
        </w:rPr>
        <w:t xml:space="preserve"> </w:t>
      </w:r>
      <w:r>
        <w:rPr>
          <w:rFonts w:ascii="Calibri Light" w:hAnsi="Calibri Light" w:cs="Calibri Light"/>
          <w:i/>
          <w:iCs/>
          <w:lang w:val="es-ES_tradnl"/>
        </w:rPr>
        <w:t>El artículo 22 pasa ser artículo 23.</w:t>
      </w:r>
      <w:r w:rsidR="009E34A8">
        <w:rPr>
          <w:rFonts w:ascii="Calibri Light" w:hAnsi="Calibri Light" w:cs="Calibri Light"/>
          <w:i/>
          <w:iCs/>
          <w:lang w:val="es-ES_tradnl"/>
        </w:rPr>
        <w:t xml:space="preserve"> </w:t>
      </w:r>
    </w:p>
    <w:p w14:paraId="573628BC" w14:textId="77777777" w:rsidR="009E34A8" w:rsidRDefault="009E34A8" w:rsidP="009E34A8">
      <w:pPr>
        <w:pStyle w:val="Prrafodelista"/>
        <w:spacing w:after="0" w:line="240" w:lineRule="auto"/>
        <w:ind w:left="0"/>
        <w:jc w:val="both"/>
        <w:rPr>
          <w:rFonts w:ascii="Calibri Light" w:hAnsi="Calibri Light" w:cs="Calibri Light"/>
          <w:u w:val="single"/>
          <w:lang w:val="es-ES_tradnl"/>
        </w:rPr>
      </w:pPr>
    </w:p>
    <w:p w14:paraId="5F77C1C2" w14:textId="2D2CDA41" w:rsidR="009E34A8" w:rsidRPr="009E34A8" w:rsidRDefault="009E34A8" w:rsidP="009E34A8">
      <w:pPr>
        <w:pStyle w:val="p1"/>
        <w:jc w:val="both"/>
        <w:rPr>
          <w:rFonts w:ascii="Calibri Light" w:hAnsi="Calibri Light" w:cs="Calibri Light"/>
          <w:i/>
          <w:iCs/>
          <w:sz w:val="24"/>
          <w:szCs w:val="24"/>
        </w:rPr>
      </w:pPr>
      <w:r w:rsidRPr="009E34A8">
        <w:rPr>
          <w:rFonts w:ascii="Calibri Light" w:hAnsi="Calibri Light" w:cs="Calibri Light"/>
          <w:i/>
          <w:iCs/>
          <w:sz w:val="24"/>
          <w:szCs w:val="24"/>
        </w:rPr>
        <w:t>Artículo 23. Las actividades primarias indicadas en el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9E34A8">
        <w:rPr>
          <w:rFonts w:ascii="Calibri Light" w:hAnsi="Calibri Light" w:cs="Calibri Light"/>
          <w:i/>
          <w:iCs/>
          <w:sz w:val="24"/>
          <w:szCs w:val="24"/>
        </w:rPr>
        <w:t>artículo 10 de esta Ley, serán realizadas:</w:t>
      </w:r>
    </w:p>
    <w:p w14:paraId="11CAC3FC" w14:textId="02E4327F" w:rsidR="009E34A8" w:rsidRPr="009E34A8" w:rsidRDefault="009E34A8" w:rsidP="009E34A8">
      <w:pPr>
        <w:pStyle w:val="p1"/>
        <w:jc w:val="both"/>
        <w:rPr>
          <w:rFonts w:ascii="Calibri Light" w:hAnsi="Calibri Light" w:cs="Calibri Light"/>
          <w:i/>
          <w:iCs/>
          <w:sz w:val="24"/>
          <w:szCs w:val="24"/>
        </w:rPr>
      </w:pPr>
      <w:r w:rsidRPr="009E34A8">
        <w:rPr>
          <w:rFonts w:ascii="Calibri Light" w:hAnsi="Calibri Light" w:cs="Calibri Light"/>
          <w:i/>
          <w:iCs/>
          <w:sz w:val="24"/>
          <w:szCs w:val="24"/>
        </w:rPr>
        <w:t>1.</w:t>
      </w:r>
      <w:r w:rsidRPr="009E34A8">
        <w:rPr>
          <w:rStyle w:val="s1"/>
          <w:rFonts w:ascii="Calibri Light" w:eastAsiaTheme="majorEastAsia" w:hAnsi="Calibri Light" w:cs="Calibri Light"/>
          <w:i/>
          <w:iCs/>
          <w:sz w:val="24"/>
          <w:szCs w:val="24"/>
        </w:rPr>
        <w:t xml:space="preserve"> </w:t>
      </w:r>
      <w:r w:rsidRPr="009E34A8">
        <w:rPr>
          <w:rFonts w:ascii="Calibri Light" w:hAnsi="Calibri Light" w:cs="Calibri Light"/>
          <w:i/>
          <w:iCs/>
          <w:sz w:val="24"/>
          <w:szCs w:val="24"/>
        </w:rPr>
        <w:t>Directamente por el Ejecutivo Nacional o mediante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9E34A8">
        <w:rPr>
          <w:rFonts w:ascii="Calibri Light" w:hAnsi="Calibri Light" w:cs="Calibri Light"/>
          <w:i/>
          <w:iCs/>
          <w:sz w:val="24"/>
          <w:szCs w:val="24"/>
        </w:rPr>
        <w:t>empresas de exclusiva propiedad de la República;</w:t>
      </w:r>
    </w:p>
    <w:p w14:paraId="654C5CEC" w14:textId="6B223168" w:rsidR="009E34A8" w:rsidRPr="009E34A8" w:rsidRDefault="009E34A8" w:rsidP="009E34A8">
      <w:pPr>
        <w:pStyle w:val="p1"/>
        <w:jc w:val="both"/>
        <w:rPr>
          <w:rFonts w:ascii="Calibri Light" w:hAnsi="Calibri Light" w:cs="Calibri Light"/>
          <w:i/>
          <w:iCs/>
          <w:sz w:val="24"/>
          <w:szCs w:val="24"/>
        </w:rPr>
      </w:pPr>
      <w:r w:rsidRPr="009E34A8">
        <w:rPr>
          <w:rFonts w:ascii="Calibri Light" w:hAnsi="Calibri Light" w:cs="Calibri Light"/>
          <w:i/>
          <w:iCs/>
          <w:sz w:val="24"/>
          <w:szCs w:val="24"/>
        </w:rPr>
        <w:t>2.</w:t>
      </w:r>
      <w:r w:rsidRPr="009E34A8">
        <w:rPr>
          <w:rStyle w:val="s1"/>
          <w:rFonts w:ascii="Calibri Light" w:eastAsiaTheme="majorEastAsia" w:hAnsi="Calibri Light" w:cs="Calibri Light"/>
          <w:i/>
          <w:iCs/>
          <w:sz w:val="24"/>
          <w:szCs w:val="24"/>
        </w:rPr>
        <w:t xml:space="preserve"> </w:t>
      </w:r>
      <w:r w:rsidRPr="009E34A8">
        <w:rPr>
          <w:rFonts w:ascii="Calibri Light" w:hAnsi="Calibri Light" w:cs="Calibri Light"/>
          <w:i/>
          <w:iCs/>
          <w:sz w:val="24"/>
          <w:szCs w:val="24"/>
        </w:rPr>
        <w:t>Por empresas mixtas en las cuales la República posea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9E34A8">
        <w:rPr>
          <w:rFonts w:ascii="Calibri Light" w:hAnsi="Calibri Light" w:cs="Calibri Light"/>
          <w:i/>
          <w:iCs/>
          <w:sz w:val="24"/>
          <w:szCs w:val="24"/>
        </w:rPr>
        <w:t>una participación mayoritaria que le otorgue el control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9E34A8">
        <w:rPr>
          <w:rFonts w:ascii="Calibri Light" w:hAnsi="Calibri Light" w:cs="Calibri Light"/>
          <w:i/>
          <w:iCs/>
          <w:sz w:val="24"/>
          <w:szCs w:val="24"/>
        </w:rPr>
        <w:t>accionario;</w:t>
      </w:r>
    </w:p>
    <w:p w14:paraId="776E71E6" w14:textId="578D796F" w:rsidR="009E34A8" w:rsidRPr="009E34A8" w:rsidRDefault="009E34A8" w:rsidP="009E34A8">
      <w:pPr>
        <w:pStyle w:val="p1"/>
        <w:jc w:val="both"/>
        <w:rPr>
          <w:rFonts w:ascii="Calibri Light" w:hAnsi="Calibri Light" w:cs="Calibri Light"/>
          <w:i/>
          <w:iCs/>
          <w:sz w:val="24"/>
          <w:szCs w:val="24"/>
        </w:rPr>
      </w:pPr>
      <w:r w:rsidRPr="009E34A8">
        <w:rPr>
          <w:rFonts w:ascii="Calibri Light" w:hAnsi="Calibri Light" w:cs="Calibri Light"/>
          <w:i/>
          <w:iCs/>
          <w:sz w:val="24"/>
          <w:szCs w:val="24"/>
        </w:rPr>
        <w:t>3.</w:t>
      </w:r>
      <w:r w:rsidRPr="009E34A8">
        <w:rPr>
          <w:rStyle w:val="s1"/>
          <w:rFonts w:ascii="Calibri Light" w:eastAsiaTheme="majorEastAsia" w:hAnsi="Calibri Light" w:cs="Calibri Light"/>
          <w:i/>
          <w:iCs/>
          <w:sz w:val="24"/>
          <w:szCs w:val="24"/>
        </w:rPr>
        <w:t xml:space="preserve"> </w:t>
      </w:r>
      <w:r w:rsidRPr="009E34A8">
        <w:rPr>
          <w:rFonts w:ascii="Calibri Light" w:hAnsi="Calibri Light" w:cs="Calibri Light"/>
          <w:i/>
          <w:iCs/>
          <w:sz w:val="24"/>
          <w:szCs w:val="24"/>
        </w:rPr>
        <w:t>Por empresas privadas domiciliadas en la República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9E34A8">
        <w:rPr>
          <w:rFonts w:ascii="Calibri Light" w:hAnsi="Calibri Light" w:cs="Calibri Light"/>
          <w:i/>
          <w:iCs/>
          <w:sz w:val="24"/>
          <w:szCs w:val="24"/>
        </w:rPr>
        <w:t>Bolivariana de Venezuela, en el marco de contratossuscritos con empresas de exclusiva propiedad de la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9E34A8">
        <w:rPr>
          <w:rFonts w:ascii="Calibri Light" w:hAnsi="Calibri Light" w:cs="Calibri Light"/>
          <w:i/>
          <w:iCs/>
          <w:sz w:val="24"/>
          <w:szCs w:val="24"/>
        </w:rPr>
        <w:t>República o sus filiales.</w:t>
      </w:r>
    </w:p>
    <w:p w14:paraId="562AAD78" w14:textId="77777777" w:rsidR="00661E90" w:rsidRDefault="009E34A8" w:rsidP="00661E90">
      <w:pPr>
        <w:pStyle w:val="p1"/>
        <w:jc w:val="both"/>
        <w:rPr>
          <w:rFonts w:ascii="Calibri Light" w:hAnsi="Calibri Light" w:cs="Calibri Light"/>
          <w:i/>
          <w:iCs/>
          <w:sz w:val="24"/>
          <w:szCs w:val="24"/>
        </w:rPr>
      </w:pPr>
      <w:r w:rsidRPr="009E34A8">
        <w:rPr>
          <w:rFonts w:ascii="Calibri Light" w:hAnsi="Calibri Light" w:cs="Calibri Light"/>
          <w:i/>
          <w:iCs/>
          <w:sz w:val="24"/>
          <w:szCs w:val="24"/>
        </w:rPr>
        <w:t>Las empresas que se dediquen a la realización de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9E34A8">
        <w:rPr>
          <w:rFonts w:ascii="Calibri Light" w:hAnsi="Calibri Light" w:cs="Calibri Light"/>
          <w:i/>
          <w:iCs/>
          <w:sz w:val="24"/>
          <w:szCs w:val="24"/>
        </w:rPr>
        <w:t>actividades primarias serán empresas operadoras.</w:t>
      </w:r>
    </w:p>
    <w:p w14:paraId="46A518ED" w14:textId="77777777" w:rsidR="00661E90" w:rsidRDefault="00661E90" w:rsidP="00661E90">
      <w:pPr>
        <w:pStyle w:val="p1"/>
        <w:jc w:val="both"/>
        <w:rPr>
          <w:rFonts w:ascii="Calibri Light" w:hAnsi="Calibri Light" w:cs="Calibri Light"/>
          <w:i/>
          <w:iCs/>
          <w:sz w:val="24"/>
          <w:szCs w:val="24"/>
        </w:rPr>
      </w:pPr>
    </w:p>
    <w:p w14:paraId="149E8F97" w14:textId="29A1E7A7" w:rsidR="00931B20" w:rsidRPr="00661E90" w:rsidRDefault="00931B20" w:rsidP="00661E90">
      <w:pPr>
        <w:pStyle w:val="p1"/>
        <w:numPr>
          <w:ilvl w:val="0"/>
          <w:numId w:val="1"/>
        </w:numPr>
        <w:ind w:left="0" w:firstLine="0"/>
        <w:jc w:val="both"/>
        <w:rPr>
          <w:rFonts w:ascii="Calibri Light" w:hAnsi="Calibri Light" w:cs="Calibri Light"/>
          <w:i/>
          <w:iCs/>
          <w:sz w:val="24"/>
          <w:szCs w:val="24"/>
        </w:rPr>
      </w:pPr>
      <w:r w:rsidRPr="00661E90">
        <w:rPr>
          <w:rFonts w:ascii="Calibri Light" w:hAnsi="Calibri Light" w:cs="Calibri Light"/>
          <w:sz w:val="24"/>
          <w:szCs w:val="24"/>
          <w:u w:val="single"/>
          <w:lang w:val="es-ES_tradnl"/>
        </w:rPr>
        <w:t xml:space="preserve">Artículo 25. </w:t>
      </w:r>
      <w:r w:rsidR="00661E90" w:rsidRPr="00661E90">
        <w:rPr>
          <w:rStyle w:val="apple-converted-space"/>
          <w:rFonts w:ascii="Calibri Light" w:eastAsiaTheme="majorEastAsia" w:hAnsi="Calibri Light" w:cs="Calibri Light"/>
          <w:sz w:val="24"/>
          <w:szCs w:val="24"/>
          <w:u w:val="single"/>
        </w:rPr>
        <w:t> </w:t>
      </w:r>
      <w:r w:rsidR="00661E90" w:rsidRPr="00661E90">
        <w:rPr>
          <w:rFonts w:ascii="Calibri Light" w:hAnsi="Calibri Light" w:cs="Calibri Light"/>
          <w:sz w:val="24"/>
          <w:szCs w:val="24"/>
          <w:u w:val="single"/>
        </w:rPr>
        <w:t>D</w:t>
      </w:r>
      <w:r w:rsidR="00661E90" w:rsidRPr="00661E90">
        <w:rPr>
          <w:rFonts w:ascii="Calibri Light" w:hAnsi="Calibri Light" w:cs="Calibri Light"/>
          <w:sz w:val="24"/>
          <w:szCs w:val="24"/>
          <w:u w:val="single"/>
        </w:rPr>
        <w:t>erecho</w:t>
      </w:r>
      <w:r w:rsidR="00661E90" w:rsidRPr="00661E90">
        <w:rPr>
          <w:rFonts w:ascii="Calibri Light" w:hAnsi="Calibri Light" w:cs="Calibri Light"/>
          <w:sz w:val="24"/>
          <w:szCs w:val="24"/>
          <w:u w:val="single"/>
        </w:rPr>
        <w:t xml:space="preserve"> de cesión </w:t>
      </w:r>
      <w:r w:rsidR="00661E90" w:rsidRPr="00661E90">
        <w:rPr>
          <w:rFonts w:ascii="Calibri Light" w:hAnsi="Calibri Light" w:cs="Calibri Light"/>
          <w:sz w:val="24"/>
          <w:szCs w:val="24"/>
          <w:u w:val="single"/>
        </w:rPr>
        <w:t>al ejercicio de las actividades primarias</w:t>
      </w:r>
      <w:r w:rsidR="00661E90" w:rsidRPr="00661E90">
        <w:rPr>
          <w:rFonts w:ascii="Calibri Light" w:hAnsi="Calibri Light" w:cs="Calibri Light"/>
          <w:sz w:val="24"/>
          <w:szCs w:val="24"/>
          <w:u w:val="single"/>
        </w:rPr>
        <w:t xml:space="preserve"> y revocatoria. </w:t>
      </w:r>
      <w:r w:rsidRPr="00661E90">
        <w:rPr>
          <w:rFonts w:ascii="Calibri Light" w:hAnsi="Calibri Light" w:cs="Calibri Light"/>
          <w:i/>
          <w:iCs/>
          <w:sz w:val="24"/>
          <w:szCs w:val="24"/>
          <w:lang w:val="es-ES_tradnl"/>
        </w:rPr>
        <w:t>El artículo 24 pasa ser artículo 25.</w:t>
      </w:r>
    </w:p>
    <w:p w14:paraId="155163D6" w14:textId="77777777" w:rsidR="00661E90" w:rsidRDefault="00661E90" w:rsidP="00661E90">
      <w:pPr>
        <w:pStyle w:val="p1"/>
        <w:jc w:val="both"/>
        <w:rPr>
          <w:rFonts w:ascii="Calibri Light" w:hAnsi="Calibri Light" w:cs="Calibri Light"/>
          <w:sz w:val="24"/>
          <w:szCs w:val="24"/>
          <w:u w:val="single"/>
          <w:lang w:val="es-ES_tradnl"/>
        </w:rPr>
      </w:pPr>
    </w:p>
    <w:p w14:paraId="1C765C0D" w14:textId="2D579207" w:rsidR="00661E90" w:rsidRPr="00661E90" w:rsidRDefault="00661E90" w:rsidP="00661E90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661E90">
        <w:rPr>
          <w:rFonts w:ascii="Calibri Light" w:hAnsi="Calibri Light" w:cs="Calibri Light"/>
          <w:i/>
          <w:iCs/>
          <w:sz w:val="24"/>
          <w:szCs w:val="24"/>
        </w:rPr>
        <w:t>Artículo 25. El Ejecutivo Nacional mediante Decreto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661E90">
        <w:rPr>
          <w:rFonts w:ascii="Calibri Light" w:hAnsi="Calibri Light" w:cs="Calibri Light"/>
          <w:i/>
          <w:iCs/>
          <w:sz w:val="24"/>
          <w:szCs w:val="24"/>
        </w:rPr>
        <w:t>podrá transferir a las empresas operadoras a las que hace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661E90">
        <w:rPr>
          <w:rFonts w:ascii="Calibri Light" w:hAnsi="Calibri Light" w:cs="Calibri Light"/>
          <w:i/>
          <w:iCs/>
          <w:sz w:val="24"/>
          <w:szCs w:val="24"/>
        </w:rPr>
        <w:t xml:space="preserve">referencia los numerales 1 y 2 del artículo </w:t>
      </w:r>
      <w:r w:rsidRPr="00661E90">
        <w:rPr>
          <w:rFonts w:ascii="Calibri Light" w:hAnsi="Calibri Light" w:cs="Calibri Light"/>
          <w:i/>
          <w:iCs/>
          <w:sz w:val="24"/>
          <w:szCs w:val="24"/>
        </w:rPr>
        <w:lastRenderedPageBreak/>
        <w:t>23, el derecho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661E90">
        <w:rPr>
          <w:rFonts w:ascii="Calibri Light" w:hAnsi="Calibri Light" w:cs="Calibri Light"/>
          <w:i/>
          <w:iCs/>
          <w:sz w:val="24"/>
          <w:szCs w:val="24"/>
        </w:rPr>
        <w:t>al ejercicio de las actividades primarias. Asimismo, podrá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661E90">
        <w:rPr>
          <w:rFonts w:ascii="Calibri Light" w:hAnsi="Calibri Light" w:cs="Calibri Light"/>
          <w:i/>
          <w:iCs/>
          <w:sz w:val="24"/>
          <w:szCs w:val="24"/>
        </w:rPr>
        <w:t>transferirles la propiedad u otros derechos sobre bienes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661E90">
        <w:rPr>
          <w:rFonts w:ascii="Calibri Light" w:hAnsi="Calibri Light" w:cs="Calibri Light"/>
          <w:i/>
          <w:iCs/>
          <w:sz w:val="24"/>
          <w:szCs w:val="24"/>
        </w:rPr>
        <w:t>muebles o inmuebles del dominio privado de la República,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661E90">
        <w:rPr>
          <w:rFonts w:ascii="Calibri Light" w:hAnsi="Calibri Light" w:cs="Calibri Light"/>
          <w:i/>
          <w:iCs/>
          <w:sz w:val="24"/>
          <w:szCs w:val="24"/>
        </w:rPr>
        <w:t>requeridos para el eficiente ejercicio de tales actividades.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661E90">
        <w:rPr>
          <w:rFonts w:ascii="Calibri Light" w:hAnsi="Calibri Light" w:cs="Calibri Light"/>
          <w:i/>
          <w:iCs/>
          <w:sz w:val="24"/>
          <w:szCs w:val="24"/>
        </w:rPr>
        <w:t>El Ejecutivo Nacional podrá revocar esos derechos cuando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661E90">
        <w:rPr>
          <w:rFonts w:ascii="Calibri Light" w:hAnsi="Calibri Light" w:cs="Calibri Light"/>
          <w:i/>
          <w:iCs/>
          <w:sz w:val="24"/>
          <w:szCs w:val="24"/>
        </w:rPr>
        <w:t>las operadoras no den cumplimiento a sus obligaciones,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661E90">
        <w:rPr>
          <w:rFonts w:ascii="Calibri Light" w:hAnsi="Calibri Light" w:cs="Calibri Light"/>
          <w:i/>
          <w:iCs/>
          <w:sz w:val="24"/>
          <w:szCs w:val="24"/>
        </w:rPr>
        <w:t>de tal manera que impida lograr el objeto para el cual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661E90">
        <w:rPr>
          <w:rFonts w:ascii="Calibri Light" w:hAnsi="Calibri Light" w:cs="Calibri Light"/>
          <w:i/>
          <w:iCs/>
          <w:sz w:val="24"/>
          <w:szCs w:val="24"/>
        </w:rPr>
        <w:t>dichos derechos fueron transferidos.</w:t>
      </w:r>
    </w:p>
    <w:p w14:paraId="2C19291B" w14:textId="77777777" w:rsidR="00931B20" w:rsidRPr="00661E90" w:rsidRDefault="00931B20" w:rsidP="00244AF1">
      <w:pPr>
        <w:pStyle w:val="Prrafodelista"/>
        <w:spacing w:after="0" w:line="240" w:lineRule="auto"/>
        <w:ind w:left="0"/>
        <w:rPr>
          <w:rFonts w:ascii="Calibri Light" w:hAnsi="Calibri Light" w:cs="Calibri Light"/>
          <w:u w:val="single"/>
          <w:lang w:val="es-ES_tradnl"/>
        </w:rPr>
      </w:pPr>
    </w:p>
    <w:p w14:paraId="42EA284F" w14:textId="7BE91411" w:rsidR="00931B20" w:rsidRPr="00F4363D" w:rsidRDefault="00931B20" w:rsidP="00F4363D">
      <w:pPr>
        <w:pStyle w:val="Prrafodelista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Calibri Light" w:hAnsi="Calibri Light" w:cs="Calibri Light"/>
          <w:u w:val="single"/>
          <w:lang w:val="es-ES_tradnl"/>
        </w:rPr>
      </w:pPr>
      <w:r>
        <w:rPr>
          <w:rFonts w:ascii="Calibri Light" w:hAnsi="Calibri Light" w:cs="Calibri Light"/>
          <w:u w:val="single"/>
          <w:lang w:val="es-ES_tradnl"/>
        </w:rPr>
        <w:t>Artículo 34.</w:t>
      </w:r>
      <w:r w:rsidRPr="00F4363D">
        <w:rPr>
          <w:rFonts w:ascii="Calibri Light" w:hAnsi="Calibri Light" w:cs="Calibri Light"/>
          <w:u w:val="single"/>
          <w:lang w:val="es-ES_tradnl"/>
        </w:rPr>
        <w:t xml:space="preserve"> </w:t>
      </w:r>
      <w:r w:rsidR="00F4363D" w:rsidRPr="00F4363D">
        <w:rPr>
          <w:rFonts w:ascii="Calibri Light" w:hAnsi="Calibri Light" w:cs="Calibri Light"/>
          <w:u w:val="single"/>
          <w:lang w:val="es-ES_tradnl"/>
        </w:rPr>
        <w:t>Constitución de Empresas Mixtas.</w:t>
      </w:r>
      <w:r w:rsidR="00F4363D" w:rsidRPr="00F4363D">
        <w:rPr>
          <w:rFonts w:ascii="Calibri Light" w:hAnsi="Calibri Light" w:cs="Calibri Light"/>
          <w:i/>
          <w:iCs/>
          <w:lang w:val="es-ES_tradnl"/>
        </w:rPr>
        <w:t xml:space="preserve"> </w:t>
      </w:r>
      <w:r w:rsidRPr="00F4363D">
        <w:rPr>
          <w:rFonts w:ascii="Calibri Light" w:hAnsi="Calibri Light" w:cs="Calibri Light"/>
          <w:i/>
          <w:iCs/>
          <w:lang w:val="es-ES_tradnl"/>
        </w:rPr>
        <w:t>El artículo 33 pasa ser artículo 34.</w:t>
      </w:r>
    </w:p>
    <w:p w14:paraId="72358937" w14:textId="77777777" w:rsidR="00F4363D" w:rsidRDefault="00F4363D" w:rsidP="00F4363D">
      <w:pPr>
        <w:pStyle w:val="Prrafodelista"/>
        <w:spacing w:after="0" w:line="240" w:lineRule="auto"/>
        <w:ind w:left="0"/>
        <w:jc w:val="both"/>
        <w:rPr>
          <w:rFonts w:ascii="Calibri Light" w:hAnsi="Calibri Light" w:cs="Calibri Light"/>
          <w:u w:val="single"/>
          <w:lang w:val="es-ES_tradnl"/>
        </w:rPr>
      </w:pPr>
    </w:p>
    <w:p w14:paraId="0EEBC750" w14:textId="0F93E8FC" w:rsidR="00F4363D" w:rsidRPr="00F4363D" w:rsidRDefault="00F4363D" w:rsidP="00F4363D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F4363D">
        <w:rPr>
          <w:rFonts w:ascii="Calibri Light" w:hAnsi="Calibri Light" w:cs="Calibri Light"/>
          <w:i/>
          <w:iCs/>
          <w:sz w:val="24"/>
          <w:szCs w:val="24"/>
        </w:rPr>
        <w:t>Artículo 34. La constitución de las empresas mixtas y las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F4363D">
        <w:rPr>
          <w:rFonts w:ascii="Calibri Light" w:hAnsi="Calibri Light" w:cs="Calibri Light"/>
          <w:i/>
          <w:iCs/>
          <w:sz w:val="24"/>
          <w:szCs w:val="24"/>
        </w:rPr>
        <w:t>condiciones que regirán la realización de las actividades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F4363D">
        <w:rPr>
          <w:rFonts w:ascii="Calibri Light" w:hAnsi="Calibri Light" w:cs="Calibri Light"/>
          <w:i/>
          <w:iCs/>
          <w:sz w:val="24"/>
          <w:szCs w:val="24"/>
        </w:rPr>
        <w:t>primarias, serán notificadas a la Asamblea Nacional, a</w:t>
      </w:r>
      <w:r w:rsid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F4363D">
        <w:rPr>
          <w:rFonts w:ascii="Calibri Light" w:hAnsi="Calibri Light" w:cs="Calibri Light"/>
          <w:i/>
          <w:iCs/>
          <w:sz w:val="24"/>
          <w:szCs w:val="24"/>
        </w:rPr>
        <w:t>cuyo efecto el Ejecutivo Nacional, por órgano del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F4363D">
        <w:rPr>
          <w:rFonts w:ascii="Calibri Light" w:hAnsi="Calibri Light" w:cs="Calibri Light"/>
          <w:i/>
          <w:iCs/>
          <w:sz w:val="24"/>
          <w:szCs w:val="24"/>
        </w:rPr>
        <w:t>Ministerio con competencia en materia de hidrocarburos,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F4363D">
        <w:rPr>
          <w:rFonts w:ascii="Calibri Light" w:hAnsi="Calibri Light" w:cs="Calibri Light"/>
          <w:i/>
          <w:iCs/>
          <w:sz w:val="24"/>
          <w:szCs w:val="24"/>
        </w:rPr>
        <w:t>deberá informarla de todas las circunstancias pertinentes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F4363D">
        <w:rPr>
          <w:rFonts w:ascii="Calibri Light" w:hAnsi="Calibri Light" w:cs="Calibri Light"/>
          <w:i/>
          <w:iCs/>
          <w:sz w:val="24"/>
          <w:szCs w:val="24"/>
        </w:rPr>
        <w:t>a dichas constitución y condiciones, incluidas las ventajas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F4363D">
        <w:rPr>
          <w:rFonts w:ascii="Calibri Light" w:hAnsi="Calibri Light" w:cs="Calibri Light"/>
          <w:i/>
          <w:iCs/>
          <w:sz w:val="24"/>
          <w:szCs w:val="24"/>
        </w:rPr>
        <w:t>especiales previstas a favor de la República Bolivariana de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F4363D">
        <w:rPr>
          <w:rFonts w:ascii="Calibri Light" w:hAnsi="Calibri Light" w:cs="Calibri Light"/>
          <w:i/>
          <w:iCs/>
          <w:sz w:val="24"/>
          <w:szCs w:val="24"/>
        </w:rPr>
        <w:t>Venezuela.</w:t>
      </w:r>
    </w:p>
    <w:p w14:paraId="6C60603F" w14:textId="77777777" w:rsidR="00F4363D" w:rsidRDefault="00F4363D" w:rsidP="00F4363D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</w:p>
    <w:p w14:paraId="26B24E04" w14:textId="36D6E01C" w:rsidR="00F4363D" w:rsidRPr="00F4363D" w:rsidRDefault="00F4363D" w:rsidP="00F4363D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F4363D">
        <w:rPr>
          <w:rFonts w:ascii="Calibri Light" w:hAnsi="Calibri Light" w:cs="Calibri Light"/>
          <w:i/>
          <w:iCs/>
          <w:sz w:val="24"/>
          <w:szCs w:val="24"/>
        </w:rPr>
        <w:t>Las empresas mixtas se regirán por la presente Ley y, en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F4363D">
        <w:rPr>
          <w:rFonts w:ascii="Calibri Light" w:hAnsi="Calibri Light" w:cs="Calibri Light"/>
          <w:i/>
          <w:iCs/>
          <w:sz w:val="24"/>
          <w:szCs w:val="24"/>
        </w:rPr>
        <w:t>cada caso particular, por el Decreto que autorice su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F4363D">
        <w:rPr>
          <w:rFonts w:ascii="Calibri Light" w:hAnsi="Calibri Light" w:cs="Calibri Light"/>
          <w:i/>
          <w:iCs/>
          <w:sz w:val="24"/>
          <w:szCs w:val="24"/>
        </w:rPr>
        <w:t>creación, su documento constitutivo estatutario y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F4363D">
        <w:rPr>
          <w:rFonts w:ascii="Calibri Light" w:hAnsi="Calibri Light" w:cs="Calibri Light"/>
          <w:i/>
          <w:iCs/>
          <w:sz w:val="24"/>
          <w:szCs w:val="24"/>
        </w:rPr>
        <w:t>supletoriamente por el Código de Comercio y demás leyes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F4363D">
        <w:rPr>
          <w:rFonts w:ascii="Calibri Light" w:hAnsi="Calibri Light" w:cs="Calibri Light"/>
          <w:i/>
          <w:iCs/>
          <w:sz w:val="24"/>
          <w:szCs w:val="24"/>
        </w:rPr>
        <w:t>que le fueran aplicables.</w:t>
      </w:r>
    </w:p>
    <w:p w14:paraId="0528D651" w14:textId="77777777" w:rsidR="00931B20" w:rsidRPr="00931B20" w:rsidRDefault="00931B20" w:rsidP="00244AF1">
      <w:pPr>
        <w:pStyle w:val="Prrafodelista"/>
        <w:spacing w:after="0" w:line="240" w:lineRule="auto"/>
        <w:ind w:left="0"/>
        <w:rPr>
          <w:rFonts w:ascii="Calibri Light" w:hAnsi="Calibri Light" w:cs="Calibri Light"/>
          <w:u w:val="single"/>
          <w:lang w:val="es-ES_tradnl"/>
        </w:rPr>
      </w:pPr>
    </w:p>
    <w:p w14:paraId="1E96402E" w14:textId="310189FF" w:rsidR="00931B20" w:rsidRPr="00012CCD" w:rsidRDefault="00931B20" w:rsidP="00244AF1">
      <w:pPr>
        <w:pStyle w:val="Prrafodelista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Calibri Light" w:hAnsi="Calibri Light" w:cs="Calibri Light"/>
          <w:u w:val="single"/>
          <w:lang w:val="es-ES_tradnl"/>
        </w:rPr>
      </w:pPr>
      <w:r>
        <w:rPr>
          <w:rFonts w:ascii="Calibri Light" w:hAnsi="Calibri Light" w:cs="Calibri Light"/>
          <w:u w:val="single"/>
          <w:lang w:val="es-ES_tradnl"/>
        </w:rPr>
        <w:t>Artículo 35</w:t>
      </w:r>
      <w:r w:rsidR="00012CCD">
        <w:rPr>
          <w:rFonts w:ascii="Calibri Light" w:hAnsi="Calibri Light" w:cs="Calibri Light"/>
          <w:u w:val="single"/>
          <w:lang w:val="es-ES_tradnl"/>
        </w:rPr>
        <w:t>. Requisitos y condiciones que deben cumplir las Empresas Mixtas para realizar actividades primarias.</w:t>
      </w:r>
      <w:r w:rsidR="00012CCD">
        <w:rPr>
          <w:rFonts w:ascii="Calibri Light" w:hAnsi="Calibri Light" w:cs="Calibri Light"/>
          <w:lang w:val="es-ES_tradnl"/>
        </w:rPr>
        <w:t xml:space="preserve"> </w:t>
      </w:r>
      <w:r>
        <w:rPr>
          <w:rFonts w:ascii="Calibri Light" w:hAnsi="Calibri Light" w:cs="Calibri Light"/>
          <w:i/>
          <w:iCs/>
          <w:lang w:val="es-ES_tradnl"/>
        </w:rPr>
        <w:t>El artículo 34 pasa ser artículo 35.</w:t>
      </w:r>
    </w:p>
    <w:p w14:paraId="125675A0" w14:textId="77777777" w:rsidR="00012CCD" w:rsidRDefault="00012CCD" w:rsidP="00012CCD">
      <w:pPr>
        <w:pStyle w:val="Prrafodelista"/>
        <w:spacing w:after="0" w:line="240" w:lineRule="auto"/>
        <w:ind w:left="0"/>
        <w:jc w:val="both"/>
        <w:rPr>
          <w:rFonts w:ascii="Calibri Light" w:hAnsi="Calibri Light" w:cs="Calibri Light"/>
          <w:u w:val="single"/>
          <w:lang w:val="es-ES_tradnl"/>
        </w:rPr>
      </w:pPr>
    </w:p>
    <w:p w14:paraId="1C12F05B" w14:textId="77777777" w:rsidR="00012CCD" w:rsidRDefault="00012CCD" w:rsidP="00012CCD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012CCD">
        <w:rPr>
          <w:rFonts w:ascii="Calibri Light" w:hAnsi="Calibri Light" w:cs="Calibri Light"/>
          <w:i/>
          <w:iCs/>
          <w:sz w:val="24"/>
          <w:szCs w:val="24"/>
        </w:rPr>
        <w:t>Artículo 35. El ejercicio de las actividades primarias por</w:t>
      </w:r>
      <w:r w:rsidRPr="00012CCD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12CCD">
        <w:rPr>
          <w:rFonts w:ascii="Calibri Light" w:hAnsi="Calibri Light" w:cs="Calibri Light"/>
          <w:i/>
          <w:iCs/>
          <w:sz w:val="24"/>
          <w:szCs w:val="24"/>
        </w:rPr>
        <w:t>parte de las empresas mixtas estará sujeto a los</w:t>
      </w:r>
      <w:r w:rsidRPr="00012CCD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12CCD">
        <w:rPr>
          <w:rFonts w:ascii="Calibri Light" w:hAnsi="Calibri Light" w:cs="Calibri Light"/>
          <w:i/>
          <w:iCs/>
          <w:sz w:val="24"/>
          <w:szCs w:val="24"/>
        </w:rPr>
        <w:t>siguientes requisitos y condiciones:</w:t>
      </w:r>
    </w:p>
    <w:p w14:paraId="7EE92342" w14:textId="77777777" w:rsidR="00825796" w:rsidRPr="00012CCD" w:rsidRDefault="00825796" w:rsidP="00012CCD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</w:p>
    <w:p w14:paraId="7F325488" w14:textId="3334AF3D" w:rsidR="00012CCD" w:rsidRDefault="00012CCD" w:rsidP="00825796">
      <w:pPr>
        <w:pStyle w:val="p1"/>
        <w:numPr>
          <w:ilvl w:val="0"/>
          <w:numId w:val="3"/>
        </w:numPr>
        <w:ind w:left="357" w:firstLine="0"/>
        <w:rPr>
          <w:rFonts w:ascii="Calibri Light" w:hAnsi="Calibri Light" w:cs="Calibri Light"/>
          <w:i/>
          <w:iCs/>
          <w:sz w:val="24"/>
          <w:szCs w:val="24"/>
        </w:rPr>
      </w:pPr>
      <w:r w:rsidRPr="00012CCD">
        <w:rPr>
          <w:rFonts w:ascii="Calibri Light" w:hAnsi="Calibri Light" w:cs="Calibri Light"/>
          <w:i/>
          <w:iCs/>
          <w:sz w:val="24"/>
          <w:szCs w:val="24"/>
        </w:rPr>
        <w:t>Duración máxima de veinticinco (25) años,</w:t>
      </w:r>
      <w:r w:rsidRPr="00012CCD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12CCD">
        <w:rPr>
          <w:rFonts w:ascii="Calibri Light" w:hAnsi="Calibri Light" w:cs="Calibri Light"/>
          <w:i/>
          <w:iCs/>
          <w:sz w:val="24"/>
          <w:szCs w:val="24"/>
        </w:rPr>
        <w:t>prorrogable por un lapso a ser acordado por las partes,</w:t>
      </w:r>
      <w:r w:rsidRPr="00012CCD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12CCD">
        <w:rPr>
          <w:rFonts w:ascii="Calibri Light" w:hAnsi="Calibri Light" w:cs="Calibri Light"/>
          <w:i/>
          <w:iCs/>
          <w:sz w:val="24"/>
          <w:szCs w:val="24"/>
        </w:rPr>
        <w:t>no mayor de quince (15) años. Esta prórroga debe ser</w:t>
      </w:r>
      <w:r w:rsidRPr="00012CCD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12CCD">
        <w:rPr>
          <w:rFonts w:ascii="Calibri Light" w:hAnsi="Calibri Light" w:cs="Calibri Light"/>
          <w:i/>
          <w:iCs/>
          <w:sz w:val="24"/>
          <w:szCs w:val="24"/>
        </w:rPr>
        <w:t>solicitada por la empresa operadora al Ministerio con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12CCD">
        <w:rPr>
          <w:rFonts w:ascii="Calibri Light" w:hAnsi="Calibri Light" w:cs="Calibri Light"/>
          <w:i/>
          <w:iCs/>
          <w:sz w:val="24"/>
          <w:szCs w:val="24"/>
        </w:rPr>
        <w:t>competencia en materia de hidrocarburos, después de</w:t>
      </w:r>
      <w:r w:rsidRPr="00012CCD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12CCD">
        <w:rPr>
          <w:rFonts w:ascii="Calibri Light" w:hAnsi="Calibri Light" w:cs="Calibri Light"/>
          <w:i/>
          <w:iCs/>
          <w:sz w:val="24"/>
          <w:szCs w:val="24"/>
        </w:rPr>
        <w:t>cumplirse la mitad del período para el cual fue otorgado</w:t>
      </w:r>
      <w:r w:rsidRPr="00012CCD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12CCD">
        <w:rPr>
          <w:rFonts w:ascii="Calibri Light" w:hAnsi="Calibri Light" w:cs="Calibri Light"/>
          <w:i/>
          <w:iCs/>
          <w:sz w:val="24"/>
          <w:szCs w:val="24"/>
        </w:rPr>
        <w:t>el derecho a realizar las actividades y antes de los cinco</w:t>
      </w:r>
      <w:r w:rsidRPr="00012CCD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12CCD">
        <w:rPr>
          <w:rFonts w:ascii="Calibri Light" w:hAnsi="Calibri Light" w:cs="Calibri Light"/>
          <w:i/>
          <w:iCs/>
          <w:sz w:val="24"/>
          <w:szCs w:val="24"/>
        </w:rPr>
        <w:t>(5) años de su vencimiento.</w:t>
      </w:r>
    </w:p>
    <w:p w14:paraId="5CEA65BA" w14:textId="77777777" w:rsidR="00825796" w:rsidRDefault="00825796" w:rsidP="00825796">
      <w:pPr>
        <w:pStyle w:val="p1"/>
        <w:ind w:left="357"/>
        <w:rPr>
          <w:rFonts w:ascii="Calibri Light" w:hAnsi="Calibri Light" w:cs="Calibri Light"/>
          <w:i/>
          <w:iCs/>
          <w:sz w:val="24"/>
          <w:szCs w:val="24"/>
        </w:rPr>
      </w:pPr>
    </w:p>
    <w:p w14:paraId="4DC50A0D" w14:textId="77777777" w:rsidR="00825796" w:rsidRDefault="00012CCD" w:rsidP="00012CCD">
      <w:pPr>
        <w:pStyle w:val="p1"/>
        <w:numPr>
          <w:ilvl w:val="0"/>
          <w:numId w:val="3"/>
        </w:numPr>
        <w:ind w:left="357" w:firstLine="0"/>
        <w:rPr>
          <w:rFonts w:ascii="Calibri Light" w:hAnsi="Calibri Light" w:cs="Calibri Light"/>
          <w:i/>
          <w:iCs/>
          <w:sz w:val="24"/>
          <w:szCs w:val="24"/>
        </w:rPr>
      </w:pPr>
      <w:r w:rsidRPr="00825796">
        <w:rPr>
          <w:rFonts w:ascii="Calibri Light" w:hAnsi="Calibri Light" w:cs="Calibri Light"/>
          <w:i/>
          <w:iCs/>
          <w:sz w:val="24"/>
          <w:szCs w:val="24"/>
        </w:rPr>
        <w:t>Indicación de la ubicación, orientación, extensión y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forma del área donde haya de realizarse las actividades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y las demás especificaciones que establezca el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Reglamento.</w:t>
      </w:r>
    </w:p>
    <w:p w14:paraId="259BBB38" w14:textId="77777777" w:rsidR="00825796" w:rsidRDefault="00825796" w:rsidP="00825796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</w:p>
    <w:p w14:paraId="4C3FAB68" w14:textId="71023199" w:rsidR="00012CCD" w:rsidRPr="00825796" w:rsidRDefault="00012CCD" w:rsidP="00012CCD">
      <w:pPr>
        <w:pStyle w:val="p1"/>
        <w:numPr>
          <w:ilvl w:val="0"/>
          <w:numId w:val="3"/>
        </w:numPr>
        <w:ind w:left="357" w:firstLine="0"/>
        <w:rPr>
          <w:rFonts w:ascii="Calibri Light" w:hAnsi="Calibri Light" w:cs="Calibri Light"/>
          <w:i/>
          <w:iCs/>
          <w:sz w:val="24"/>
          <w:szCs w:val="24"/>
        </w:rPr>
      </w:pPr>
      <w:r w:rsidRPr="00825796">
        <w:rPr>
          <w:rFonts w:ascii="Calibri Light" w:hAnsi="Calibri Light" w:cs="Calibri Light"/>
          <w:i/>
          <w:iCs/>
          <w:sz w:val="24"/>
          <w:szCs w:val="24"/>
        </w:rPr>
        <w:t>El reconocimiento y aceptación de que las tierras y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obras permanentes, incluyendo las instalaciones,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accesorios y equipos que formen parte integrante de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ellas, cualesquiera otros bienes adquiridos con destino a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la realización de dichas actividades, sea cual fuere su</w:t>
      </w:r>
      <w:r w:rsid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naturaleza o título de adquisición, deberán ser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 xml:space="preserve">conservados en buen estado para ser entregados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lastRenderedPageBreak/>
        <w:t>en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propiedad a la República, libre de gravámenes y sin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indemnización alguna, al extinguirse por cualquier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causa los derechos otorgados, de manera que se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garantice la posibilidad de continuar las actividades, si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fuere el caso, o su cesación con el menor daño económico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y ambiental.</w:t>
      </w:r>
    </w:p>
    <w:p w14:paraId="5F1B3183" w14:textId="77777777" w:rsidR="00931B20" w:rsidRPr="00931B20" w:rsidRDefault="00931B20" w:rsidP="00244AF1">
      <w:pPr>
        <w:pStyle w:val="Prrafodelista"/>
        <w:spacing w:after="0" w:line="240" w:lineRule="auto"/>
        <w:ind w:left="0"/>
        <w:rPr>
          <w:rFonts w:ascii="Calibri Light" w:hAnsi="Calibri Light" w:cs="Calibri Light"/>
          <w:u w:val="single"/>
          <w:lang w:val="es-ES_tradnl"/>
        </w:rPr>
      </w:pPr>
    </w:p>
    <w:p w14:paraId="2B00F747" w14:textId="0BCC8201" w:rsidR="00931B20" w:rsidRDefault="00931B20" w:rsidP="00244AF1">
      <w:pPr>
        <w:pStyle w:val="Prrafodelista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Calibri Light" w:hAnsi="Calibri Light" w:cs="Calibri Light"/>
          <w:u w:val="single"/>
          <w:lang w:val="es-ES_tradnl"/>
        </w:rPr>
      </w:pPr>
      <w:r>
        <w:rPr>
          <w:rFonts w:ascii="Calibri Light" w:hAnsi="Calibri Light" w:cs="Calibri Light"/>
          <w:u w:val="single"/>
          <w:lang w:val="es-ES_tradnl"/>
        </w:rPr>
        <w:t>Nuevo artículo 36.</w:t>
      </w:r>
      <w:r w:rsidR="000A7D69">
        <w:rPr>
          <w:rFonts w:ascii="Calibri Light" w:hAnsi="Calibri Light" w:cs="Calibri Light"/>
          <w:u w:val="single"/>
          <w:lang w:val="es-ES_tradnl"/>
        </w:rPr>
        <w:t xml:space="preserve"> Autorización de actividades que pueden realizar accionistas minoritarios</w:t>
      </w:r>
      <w:r w:rsidR="001D329A">
        <w:rPr>
          <w:rFonts w:ascii="Calibri Light" w:hAnsi="Calibri Light" w:cs="Calibri Light"/>
          <w:u w:val="single"/>
          <w:lang w:val="es-ES_tradnl"/>
        </w:rPr>
        <w:t xml:space="preserve"> </w:t>
      </w:r>
      <w:r w:rsidR="005D15FE">
        <w:rPr>
          <w:rFonts w:ascii="Calibri Light" w:hAnsi="Calibri Light" w:cs="Calibri Light"/>
          <w:u w:val="single"/>
          <w:lang w:val="es-ES_tradnl"/>
        </w:rPr>
        <w:t>de una Empresa Mixta</w:t>
      </w:r>
      <w:r w:rsidR="000A7D69">
        <w:rPr>
          <w:rFonts w:ascii="Calibri Light" w:hAnsi="Calibri Light" w:cs="Calibri Light"/>
          <w:u w:val="single"/>
          <w:lang w:val="es-ES_tradnl"/>
        </w:rPr>
        <w:t>.</w:t>
      </w:r>
    </w:p>
    <w:p w14:paraId="7FF80C0D" w14:textId="77777777" w:rsidR="000A7D69" w:rsidRDefault="000A7D69" w:rsidP="000A7D69">
      <w:pPr>
        <w:pStyle w:val="Prrafodelista"/>
        <w:spacing w:after="0" w:line="240" w:lineRule="auto"/>
        <w:ind w:left="0"/>
        <w:jc w:val="both"/>
        <w:rPr>
          <w:rFonts w:ascii="Calibri Light" w:hAnsi="Calibri Light" w:cs="Calibri Light"/>
          <w:u w:val="single"/>
          <w:lang w:val="es-ES_tradnl"/>
        </w:rPr>
      </w:pPr>
    </w:p>
    <w:p w14:paraId="7312ADB9" w14:textId="30D4F5EB" w:rsidR="000A7D69" w:rsidRDefault="000A7D69" w:rsidP="000A7D69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825796">
        <w:rPr>
          <w:rFonts w:ascii="Calibri Light" w:hAnsi="Calibri Light" w:cs="Calibri Light"/>
          <w:i/>
          <w:iCs/>
          <w:sz w:val="24"/>
          <w:szCs w:val="24"/>
        </w:rPr>
        <w:t>Artículo 36: El Ejecutivo Nacional, por órgano del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Ministerio con competencia en materia de hidrocarburos,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podrá autorizar al accionista con participación minoritaria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de una empresa mixta para:</w:t>
      </w:r>
    </w:p>
    <w:p w14:paraId="1040E31D" w14:textId="77777777" w:rsidR="00825796" w:rsidRPr="00825796" w:rsidRDefault="00825796" w:rsidP="000A7D69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</w:p>
    <w:p w14:paraId="15E46B54" w14:textId="1AEFA16A" w:rsidR="000A7D69" w:rsidRPr="00825796" w:rsidRDefault="000A7D69" w:rsidP="000A7D69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825796">
        <w:rPr>
          <w:rFonts w:ascii="Calibri Light" w:hAnsi="Calibri Light" w:cs="Calibri Light"/>
          <w:i/>
          <w:iCs/>
          <w:sz w:val="24"/>
          <w:szCs w:val="24"/>
        </w:rPr>
        <w:t>1.</w:t>
      </w:r>
      <w:r w:rsidRPr="00825796">
        <w:rPr>
          <w:rStyle w:val="s1"/>
          <w:rFonts w:ascii="Calibri Light" w:eastAsiaTheme="majorEastAsia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Realizar la comercialización directa de la totalidad o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una cuota de la producción de la empresa mixta, siempre</w:t>
      </w:r>
      <w:r w:rsidR="005D15FE"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que ésta pueda comprobar que el precio de venta estará</w:t>
      </w:r>
      <w:r w:rsidR="005D15FE"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por encima de los precios logrados por las empresas de</w:t>
      </w:r>
      <w:r w:rsidR="005D15FE"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exclusiva propiedad de la República, con su</w:t>
      </w:r>
      <w:r w:rsidR="005D15FE"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correspondiente declaratoria de ingresos al Banco Central</w:t>
      </w:r>
      <w:r w:rsidR="005D15FE"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de Venezuela, al Ministerio con competencia en</w:t>
      </w:r>
      <w:r w:rsidR="005D15FE"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hidrocarburos, y al sistema impositivo petrolero.</w:t>
      </w:r>
    </w:p>
    <w:p w14:paraId="4138F3BD" w14:textId="77777777" w:rsidR="00825796" w:rsidRDefault="00825796" w:rsidP="000A7D69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</w:p>
    <w:p w14:paraId="53A06536" w14:textId="1FB6C1E3" w:rsidR="000A7D69" w:rsidRPr="00825796" w:rsidRDefault="000A7D69" w:rsidP="000A7D69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825796">
        <w:rPr>
          <w:rFonts w:ascii="Calibri Light" w:hAnsi="Calibri Light" w:cs="Calibri Light"/>
          <w:i/>
          <w:iCs/>
          <w:sz w:val="24"/>
          <w:szCs w:val="24"/>
        </w:rPr>
        <w:t>2.</w:t>
      </w:r>
      <w:r w:rsidRPr="00825796">
        <w:rPr>
          <w:rStyle w:val="s1"/>
          <w:rFonts w:ascii="Calibri Light" w:eastAsiaTheme="majorEastAsia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Abrir y gestionar cuentas bancarias en cualquier</w:t>
      </w:r>
      <w:r w:rsidR="005D15FE"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moneda y jurisdicción, para el uso y administración de losfondos, incrementando el flujo de divisas hacia la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economía nacional.</w:t>
      </w:r>
    </w:p>
    <w:p w14:paraId="13C8F6F5" w14:textId="77777777" w:rsidR="00825796" w:rsidRDefault="00825796" w:rsidP="000A7D69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</w:p>
    <w:p w14:paraId="72473A55" w14:textId="2084AC29" w:rsidR="000A7D69" w:rsidRPr="00825796" w:rsidRDefault="000A7D69" w:rsidP="000A7D69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825796">
        <w:rPr>
          <w:rFonts w:ascii="Calibri Light" w:hAnsi="Calibri Light" w:cs="Calibri Light"/>
          <w:i/>
          <w:iCs/>
          <w:sz w:val="24"/>
          <w:szCs w:val="24"/>
        </w:rPr>
        <w:t>3.</w:t>
      </w:r>
      <w:r w:rsidRPr="00825796">
        <w:rPr>
          <w:rStyle w:val="s1"/>
          <w:rFonts w:ascii="Calibri Light" w:eastAsiaTheme="majorEastAsia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Ejercer la gestión técnica y operativa de la sociedad</w:t>
      </w:r>
      <w:r w:rsidR="005D15FE"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directamente o mediante un prestador de servicios</w:t>
      </w:r>
      <w:r w:rsidR="005D15FE"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petroleros especializado relacionado con éste, y bajo la</w:t>
      </w:r>
      <w:r w:rsidR="005D15FE"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supervisión del órgano rector en la materia de</w:t>
      </w:r>
      <w:r w:rsidR="005D15FE"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hidrocarburos, a los fines de garantizar la eficiencia</w:t>
      </w:r>
      <w:r w:rsid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operativa y la aplicación de las mejores prácticas de la</w:t>
      </w:r>
      <w:r w:rsidR="005D15FE"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industria petrolera internacional. El costo de estos</w:t>
      </w:r>
      <w:r w:rsidR="005D15FE"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servicios petroleros, debe ser razonable. La empresa mixta</w:t>
      </w:r>
      <w:r w:rsid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debe ser lo suficientemente eficiente para que el costo de</w:t>
      </w:r>
      <w:r w:rsidR="005D15FE"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producción del barril sea igual o menor al de la producción</w:t>
      </w:r>
      <w:r w:rsidR="005D15FE"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de la empresa de exclusiva propiedad del Estado.</w:t>
      </w:r>
    </w:p>
    <w:p w14:paraId="4E669965" w14:textId="77777777" w:rsidR="00825796" w:rsidRDefault="00825796" w:rsidP="000A7D69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</w:p>
    <w:p w14:paraId="5640CFF1" w14:textId="2C04C782" w:rsidR="000A7D69" w:rsidRPr="00825796" w:rsidRDefault="000A7D69" w:rsidP="000A7D69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825796">
        <w:rPr>
          <w:rFonts w:ascii="Calibri Light" w:hAnsi="Calibri Light" w:cs="Calibri Light"/>
          <w:i/>
          <w:iCs/>
          <w:sz w:val="24"/>
          <w:szCs w:val="24"/>
        </w:rPr>
        <w:t>En todo caso en la gestión y administración de las</w:t>
      </w:r>
      <w:r w:rsidR="005D15FE"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Empresas Mixtas se deberá asegurar el factor de equilibrio</w:t>
      </w:r>
      <w:r w:rsidR="005D15FE"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económico-financiero hasta alcanzar el retorno de la</w:t>
      </w:r>
      <w:r w:rsidR="00825796" w:rsidRP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z w:val="24"/>
          <w:szCs w:val="24"/>
        </w:rPr>
        <w:t>inversión.</w:t>
      </w:r>
    </w:p>
    <w:p w14:paraId="207C89B0" w14:textId="77777777" w:rsidR="00931B20" w:rsidRPr="00931B20" w:rsidRDefault="00931B20" w:rsidP="00244AF1">
      <w:pPr>
        <w:pStyle w:val="Prrafodelista"/>
        <w:spacing w:after="0" w:line="240" w:lineRule="auto"/>
        <w:ind w:left="0"/>
        <w:rPr>
          <w:rFonts w:ascii="Calibri Light" w:hAnsi="Calibri Light" w:cs="Calibri Light"/>
          <w:u w:val="single"/>
          <w:lang w:val="es-ES_tradnl"/>
        </w:rPr>
      </w:pPr>
    </w:p>
    <w:p w14:paraId="0BD3E6A2" w14:textId="7B9AFA03" w:rsidR="00931B20" w:rsidRPr="00043512" w:rsidRDefault="00931B20" w:rsidP="00244AF1">
      <w:pPr>
        <w:pStyle w:val="Prrafodelista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Calibri Light" w:hAnsi="Calibri Light" w:cs="Calibri Light"/>
          <w:u w:val="single"/>
          <w:lang w:val="es-ES_tradnl"/>
        </w:rPr>
      </w:pPr>
      <w:r>
        <w:rPr>
          <w:rFonts w:ascii="Calibri Light" w:hAnsi="Calibri Light" w:cs="Calibri Light"/>
          <w:u w:val="single"/>
          <w:lang w:val="es-ES_tradnl"/>
        </w:rPr>
        <w:t>Artículo 38.</w:t>
      </w:r>
      <w:r w:rsidR="00043512">
        <w:rPr>
          <w:rFonts w:ascii="Calibri Light" w:hAnsi="Calibri Light" w:cs="Calibri Light"/>
          <w:u w:val="single"/>
          <w:lang w:val="es-ES_tradnl"/>
        </w:rPr>
        <w:t xml:space="preserve"> Ventajas para la Republica.</w:t>
      </w:r>
      <w:r>
        <w:rPr>
          <w:rFonts w:ascii="Calibri Light" w:hAnsi="Calibri Light" w:cs="Calibri Light"/>
          <w:lang w:val="es-ES_tradnl"/>
        </w:rPr>
        <w:t xml:space="preserve"> </w:t>
      </w:r>
      <w:r>
        <w:rPr>
          <w:rFonts w:ascii="Calibri Light" w:hAnsi="Calibri Light" w:cs="Calibri Light"/>
          <w:i/>
          <w:iCs/>
          <w:lang w:val="es-ES_tradnl"/>
        </w:rPr>
        <w:t>El artículo 36 pasa ser artículo 38.</w:t>
      </w:r>
    </w:p>
    <w:p w14:paraId="672B4054" w14:textId="77777777" w:rsidR="00043512" w:rsidRDefault="00043512" w:rsidP="00043512">
      <w:pPr>
        <w:pStyle w:val="Prrafodelista"/>
        <w:spacing w:after="0" w:line="240" w:lineRule="auto"/>
        <w:ind w:left="0"/>
        <w:jc w:val="both"/>
        <w:rPr>
          <w:rFonts w:ascii="Calibri Light" w:hAnsi="Calibri Light" w:cs="Calibri Light"/>
          <w:u w:val="single"/>
          <w:lang w:val="es-ES_tradnl"/>
        </w:rPr>
      </w:pPr>
    </w:p>
    <w:p w14:paraId="04C80941" w14:textId="7063C40D" w:rsidR="00043512" w:rsidRPr="00043512" w:rsidRDefault="00043512" w:rsidP="00043512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043512">
        <w:rPr>
          <w:rFonts w:ascii="Calibri Light" w:hAnsi="Calibri Light" w:cs="Calibri Light"/>
          <w:i/>
          <w:iCs/>
          <w:sz w:val="24"/>
          <w:szCs w:val="24"/>
        </w:rPr>
        <w:t>Artículo 38. En los instrumentos mediante los cuales se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otorgue el derecho a realizar las actividades, se podrán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establecer ventajas especiales para la República, tales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como el aumento de la regalía, de las contribuciones, u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otras contraprestaciones previstas en esta Ley,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incluyendo una contraprestación económica a la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República por el acceso a las reservas de hidrocarburos.</w:t>
      </w:r>
    </w:p>
    <w:p w14:paraId="3EC5EC92" w14:textId="77777777" w:rsidR="00825796" w:rsidRDefault="00825796" w:rsidP="00043512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</w:p>
    <w:p w14:paraId="16E88A96" w14:textId="2FE6A7F3" w:rsidR="00043512" w:rsidRPr="00043512" w:rsidRDefault="00043512" w:rsidP="00043512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043512">
        <w:rPr>
          <w:rFonts w:ascii="Calibri Light" w:hAnsi="Calibri Light" w:cs="Calibri Light"/>
          <w:i/>
          <w:iCs/>
          <w:sz w:val="24"/>
          <w:szCs w:val="24"/>
        </w:rPr>
        <w:lastRenderedPageBreak/>
        <w:t>Así mismo, podrá establecerse el empleo y cesión de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nuevas y avanzadas tecnologías, así como el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otorgamiento de becas, oportunidades de entrenamiento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técnico u otras actividades de desarrollo del factor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humano.</w:t>
      </w:r>
    </w:p>
    <w:p w14:paraId="61C13F8F" w14:textId="77777777" w:rsidR="00931B20" w:rsidRPr="00931B20" w:rsidRDefault="00931B20" w:rsidP="00244AF1">
      <w:pPr>
        <w:pStyle w:val="Prrafodelista"/>
        <w:spacing w:after="0" w:line="240" w:lineRule="auto"/>
        <w:ind w:left="0"/>
        <w:rPr>
          <w:rFonts w:ascii="Calibri Light" w:hAnsi="Calibri Light" w:cs="Calibri Light"/>
          <w:u w:val="single"/>
          <w:lang w:val="es-ES_tradnl"/>
        </w:rPr>
      </w:pPr>
    </w:p>
    <w:p w14:paraId="4481C959" w14:textId="251220FA" w:rsidR="00931B20" w:rsidRPr="00043512" w:rsidRDefault="00931B20" w:rsidP="00825796">
      <w:pPr>
        <w:pStyle w:val="p1"/>
        <w:numPr>
          <w:ilvl w:val="0"/>
          <w:numId w:val="1"/>
        </w:numPr>
        <w:ind w:left="357" w:hanging="357"/>
        <w:rPr>
          <w:rFonts w:ascii="Calibri Light" w:hAnsi="Calibri Light" w:cs="Calibri Light"/>
          <w:sz w:val="24"/>
          <w:szCs w:val="24"/>
          <w:u w:val="single"/>
        </w:rPr>
      </w:pPr>
      <w:r w:rsidRPr="00043512">
        <w:rPr>
          <w:rFonts w:ascii="Calibri Light" w:hAnsi="Calibri Light" w:cs="Calibri Light"/>
          <w:sz w:val="24"/>
          <w:szCs w:val="24"/>
          <w:u w:val="single"/>
          <w:lang w:val="es-ES_tradnl"/>
        </w:rPr>
        <w:t xml:space="preserve">Nueva Sección Cuarta del Capítulo III. </w:t>
      </w:r>
      <w:r w:rsidR="00043512">
        <w:rPr>
          <w:rFonts w:ascii="Calibri Light" w:hAnsi="Calibri Light" w:cs="Calibri Light"/>
          <w:sz w:val="24"/>
          <w:szCs w:val="24"/>
          <w:u w:val="single"/>
          <w:lang w:val="es-ES_tradnl"/>
        </w:rPr>
        <w:t>Términos de</w:t>
      </w:r>
      <w:r w:rsidR="00043512" w:rsidRPr="00043512">
        <w:rPr>
          <w:rFonts w:ascii="Calibri Light" w:hAnsi="Calibri Light" w:cs="Calibri Light"/>
          <w:sz w:val="24"/>
          <w:szCs w:val="24"/>
          <w:u w:val="single"/>
        </w:rPr>
        <w:t xml:space="preserve"> los Contratos para el desarrollo de actividades</w:t>
      </w:r>
      <w:r w:rsidR="00043512" w:rsidRPr="00043512">
        <w:rPr>
          <w:rFonts w:ascii="Calibri Light" w:hAnsi="Calibri Light" w:cs="Calibri Light"/>
          <w:sz w:val="24"/>
          <w:szCs w:val="24"/>
          <w:u w:val="single"/>
        </w:rPr>
        <w:t xml:space="preserve"> </w:t>
      </w:r>
      <w:r w:rsidR="00043512" w:rsidRPr="00043512">
        <w:rPr>
          <w:rFonts w:ascii="Calibri Light" w:hAnsi="Calibri Light" w:cs="Calibri Light"/>
          <w:sz w:val="24"/>
          <w:szCs w:val="24"/>
          <w:u w:val="single"/>
        </w:rPr>
        <w:t>primarias</w:t>
      </w:r>
      <w:r w:rsidR="00043512">
        <w:rPr>
          <w:rFonts w:ascii="Calibri Light" w:hAnsi="Calibri Light" w:cs="Calibri Light"/>
          <w:sz w:val="24"/>
          <w:szCs w:val="24"/>
          <w:u w:val="single"/>
        </w:rPr>
        <w:t>.</w:t>
      </w:r>
      <w:r w:rsidR="00825796" w:rsidRPr="00825796">
        <w:rPr>
          <w:rFonts w:ascii="Calibri Light" w:hAnsi="Calibri Light" w:cs="Calibri Light"/>
          <w:sz w:val="24"/>
          <w:szCs w:val="24"/>
          <w:u w:val="single"/>
          <w:lang w:val="es-ES_tradnl"/>
        </w:rPr>
        <w:t xml:space="preserve"> </w:t>
      </w:r>
      <w:r w:rsidR="00825796" w:rsidRPr="00043512">
        <w:rPr>
          <w:rFonts w:ascii="Calibri Light" w:hAnsi="Calibri Light" w:cs="Calibri Light"/>
          <w:sz w:val="24"/>
          <w:szCs w:val="24"/>
          <w:u w:val="single"/>
          <w:lang w:val="es-ES_tradnl"/>
        </w:rPr>
        <w:t>Nuevos Artículos 40 al 45.</w:t>
      </w:r>
    </w:p>
    <w:p w14:paraId="553E16EB" w14:textId="77777777" w:rsidR="00043512" w:rsidRPr="00043512" w:rsidRDefault="00043512" w:rsidP="00043512">
      <w:pPr>
        <w:pStyle w:val="Prrafodelista"/>
        <w:spacing w:after="0" w:line="240" w:lineRule="auto"/>
        <w:ind w:left="0"/>
        <w:jc w:val="both"/>
        <w:rPr>
          <w:rFonts w:ascii="Calibri Light" w:hAnsi="Calibri Light" w:cs="Calibri Light"/>
          <w:u w:val="single"/>
          <w:lang w:val="es-ES_tradnl"/>
        </w:rPr>
      </w:pPr>
    </w:p>
    <w:p w14:paraId="52EE59AD" w14:textId="4905352F" w:rsidR="00043512" w:rsidRPr="00043512" w:rsidRDefault="00043512" w:rsidP="00043512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043512">
        <w:rPr>
          <w:rFonts w:ascii="Calibri Light" w:hAnsi="Calibri Light" w:cs="Calibri Light"/>
          <w:i/>
          <w:iCs/>
          <w:sz w:val="24"/>
          <w:szCs w:val="24"/>
        </w:rPr>
        <w:t>Artículo 40. Las empresas de exclusiva propiedad de la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República o sus filiales podrán suscribir Contratos con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empresas privadas domiciliadas en Venezuela para laejecución de las actividades primarias, donde la empresa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operadora asumirá la gestión integral del ejercicio de las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actividades, a su exclusivo costo, cuenta y riesgo,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debiendo demostrar capacidad financiera y técnica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mediante un Plan de Negocios aprobado por el Ministerio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con competencia en hidrocarburos.</w:t>
      </w:r>
    </w:p>
    <w:p w14:paraId="422A7C15" w14:textId="77777777" w:rsidR="00043512" w:rsidRDefault="00043512" w:rsidP="00043512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</w:p>
    <w:p w14:paraId="56EF6C59" w14:textId="4E7953FA" w:rsidR="00043512" w:rsidRPr="00043512" w:rsidRDefault="00043512" w:rsidP="00043512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043512">
        <w:rPr>
          <w:rFonts w:ascii="Calibri Light" w:hAnsi="Calibri Light" w:cs="Calibri Light"/>
          <w:i/>
          <w:iCs/>
          <w:sz w:val="24"/>
          <w:szCs w:val="24"/>
        </w:rPr>
        <w:t>A tales efectos, las empresas de exclusiva propiedad de la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República o sus</w:t>
      </w:r>
      <w:r w:rsid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filiales no asumirán compromisos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financieros ni deudas derivadas del desarrollo de estas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operaciones. Asimismo, la República conservará la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propiedad sobre los yacimientos de hidrocarburos sobre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los cuales las empresas operadoras desarrollarán las</w:t>
      </w:r>
      <w:r w:rsid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actividades primarias.</w:t>
      </w:r>
    </w:p>
    <w:p w14:paraId="59092BE4" w14:textId="77777777" w:rsidR="00825796" w:rsidRDefault="00825796" w:rsidP="00043512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</w:p>
    <w:p w14:paraId="7D221639" w14:textId="3BE67934" w:rsidR="00043512" w:rsidRPr="00043512" w:rsidRDefault="00043512" w:rsidP="00043512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043512">
        <w:rPr>
          <w:rFonts w:ascii="Calibri Light" w:hAnsi="Calibri Light" w:cs="Calibri Light"/>
          <w:i/>
          <w:iCs/>
          <w:sz w:val="24"/>
          <w:szCs w:val="24"/>
        </w:rPr>
        <w:t>Artículo 41. La retribución de las empresas operadoras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en los Contratos para el desarrollo de las actividades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primarias consistirá en una participación porcentual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sobre los volúmenes de hidrocarburos fiscalizados, que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podrán ser comercializados directamente por la empresa</w:t>
      </w:r>
      <w:r w:rsid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operadora, una vez cumplidas las obligaciones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gubernamentales, en los términos previstos en esta Ley.</w:t>
      </w:r>
    </w:p>
    <w:p w14:paraId="4A6B1B6F" w14:textId="77777777" w:rsidR="00043512" w:rsidRDefault="00043512" w:rsidP="00043512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</w:p>
    <w:p w14:paraId="5A7C9670" w14:textId="35603BF6" w:rsidR="00043512" w:rsidRPr="00043512" w:rsidRDefault="00043512" w:rsidP="00043512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043512">
        <w:rPr>
          <w:rFonts w:ascii="Calibri Light" w:hAnsi="Calibri Light" w:cs="Calibri Light"/>
          <w:i/>
          <w:iCs/>
          <w:sz w:val="24"/>
          <w:szCs w:val="24"/>
        </w:rPr>
        <w:t>Artículo 42. Las empresas de exclusiva propiedad de la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República o sus filiales en la suscripción de Contratos con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empresas privadas domiciliadas en</w:t>
      </w:r>
      <w:r w:rsid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Venezuela, podrán dar</w:t>
      </w:r>
      <w:r w:rsid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en arrendamiento a la empresa operadora los activos y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materiales de su propiedad o disponibilidad legal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destinados al ejercicio de las actividades primarias; así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como, ceder el uso del área operacional y del área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delimitada, autorizada por el Ministerio con competencia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en materia de hidrocarburos, durante la vigencia del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contrato.</w:t>
      </w:r>
    </w:p>
    <w:p w14:paraId="4C835787" w14:textId="77777777" w:rsidR="00043512" w:rsidRPr="00043512" w:rsidRDefault="00043512" w:rsidP="00043512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</w:p>
    <w:p w14:paraId="6ECD8323" w14:textId="3ADD1354" w:rsidR="00043512" w:rsidRPr="00043512" w:rsidRDefault="00043512" w:rsidP="00043512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043512">
        <w:rPr>
          <w:rFonts w:ascii="Calibri Light" w:hAnsi="Calibri Light" w:cs="Calibri Light"/>
          <w:i/>
          <w:iCs/>
          <w:sz w:val="24"/>
          <w:szCs w:val="24"/>
        </w:rPr>
        <w:t>Como contraprestación por el uso de dichos activos, la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empresa operadora pagará a las empresas de exclusiva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propiedad de la República o sus filiales, un canon que será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fijado en el respectivo Contrato.</w:t>
      </w:r>
    </w:p>
    <w:p w14:paraId="30292B06" w14:textId="77777777" w:rsidR="00043512" w:rsidRPr="00043512" w:rsidRDefault="00043512" w:rsidP="00043512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</w:p>
    <w:p w14:paraId="400B8022" w14:textId="367135C9" w:rsidR="00043512" w:rsidRPr="00043512" w:rsidRDefault="00043512" w:rsidP="00043512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043512">
        <w:rPr>
          <w:rFonts w:ascii="Calibri Light" w:hAnsi="Calibri Light" w:cs="Calibri Light"/>
          <w:i/>
          <w:iCs/>
          <w:sz w:val="24"/>
          <w:szCs w:val="24"/>
        </w:rPr>
        <w:t>Los derechos conferidos sobre dichas áreas y activos por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las empresas de exclusiva propiedad de la República o sus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filiales a la empresa operadora se extinguirán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automáticamente al finalizar el contrato.</w:t>
      </w:r>
    </w:p>
    <w:p w14:paraId="42988042" w14:textId="77777777" w:rsidR="00043512" w:rsidRDefault="00043512" w:rsidP="00043512">
      <w:pPr>
        <w:pStyle w:val="p1"/>
        <w:rPr>
          <w:rFonts w:ascii="Calibri Light" w:hAnsi="Calibri Light" w:cs="Calibri Light"/>
          <w:sz w:val="24"/>
          <w:szCs w:val="24"/>
        </w:rPr>
      </w:pPr>
    </w:p>
    <w:p w14:paraId="70A08164" w14:textId="2B0721C4" w:rsidR="00043512" w:rsidRPr="00043512" w:rsidRDefault="00043512" w:rsidP="00043512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043512">
        <w:rPr>
          <w:rFonts w:ascii="Calibri Light" w:hAnsi="Calibri Light" w:cs="Calibri Light"/>
          <w:i/>
          <w:iCs/>
          <w:sz w:val="24"/>
          <w:szCs w:val="24"/>
        </w:rPr>
        <w:t>Artículo 43. Una vez concluida la vigencia del contrato,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la empresa operadora deberá restituir los activos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arrendados, y transferir la propiedad, libre de cualquier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gravamen, a la empresa de exclusiva propiedad de laRepública o sus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lastRenderedPageBreak/>
        <w:t>filiales, de todos los bienes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incorporados,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construidos o adquiridos durante la vigencia del contrato,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sin que esto genere obligación de pago o indemnización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alguna por parte de las empresas de exclusiva propiedad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de la República o sus filiales.</w:t>
      </w:r>
    </w:p>
    <w:p w14:paraId="6769C5D5" w14:textId="77777777" w:rsidR="00043512" w:rsidRDefault="00043512" w:rsidP="00043512">
      <w:pPr>
        <w:pStyle w:val="p1"/>
        <w:rPr>
          <w:rFonts w:ascii="Calibri Light" w:hAnsi="Calibri Light" w:cs="Calibri Light"/>
          <w:sz w:val="24"/>
          <w:szCs w:val="24"/>
        </w:rPr>
      </w:pPr>
    </w:p>
    <w:p w14:paraId="3735D4EB" w14:textId="52975D06" w:rsidR="00043512" w:rsidRPr="00043512" w:rsidRDefault="00043512" w:rsidP="00043512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043512">
        <w:rPr>
          <w:rFonts w:ascii="Calibri Light" w:hAnsi="Calibri Light" w:cs="Calibri Light"/>
          <w:i/>
          <w:iCs/>
          <w:sz w:val="24"/>
          <w:szCs w:val="24"/>
        </w:rPr>
        <w:t>Artículo 44. Las empresas operadoras de los Contratos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para el desarrollo de las actividades primarias estarán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sujetas al régimen tributario previsto en esta Ley. La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empresa de exclusiva propiedad de la República o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cualquiera de sus filiales, actuarán como agente de</w:t>
      </w:r>
      <w:r w:rsidR="00825796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percepción y liquidación de las regalías y tributos ante el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Tesoro Nacional, así como las contribuciones parafiscales.</w:t>
      </w:r>
    </w:p>
    <w:p w14:paraId="66E9B9E5" w14:textId="77777777" w:rsidR="00043512" w:rsidRPr="00043512" w:rsidRDefault="00043512" w:rsidP="00043512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</w:p>
    <w:p w14:paraId="40753524" w14:textId="04CDC439" w:rsidR="00043512" w:rsidRPr="00043512" w:rsidRDefault="00043512" w:rsidP="00043512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043512">
        <w:rPr>
          <w:rFonts w:ascii="Calibri Light" w:hAnsi="Calibri Light" w:cs="Calibri Light"/>
          <w:i/>
          <w:iCs/>
          <w:sz w:val="24"/>
          <w:szCs w:val="24"/>
        </w:rPr>
        <w:t>Artículo 45. Los Contratos que establezcan los términos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y condiciones para la realización de actividades primarias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podrán incluir una cláusula de restablecimiento del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equilibrio económico-financiero hasta alcanzar el retorno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43512">
        <w:rPr>
          <w:rFonts w:ascii="Calibri Light" w:hAnsi="Calibri Light" w:cs="Calibri Light"/>
          <w:i/>
          <w:iCs/>
          <w:sz w:val="24"/>
          <w:szCs w:val="24"/>
        </w:rPr>
        <w:t>de la inversión.</w:t>
      </w:r>
    </w:p>
    <w:p w14:paraId="7BB1C7A8" w14:textId="77777777" w:rsidR="00931B20" w:rsidRPr="00931B20" w:rsidRDefault="00931B20" w:rsidP="00244AF1">
      <w:pPr>
        <w:pStyle w:val="Prrafodelista"/>
        <w:spacing w:after="0" w:line="240" w:lineRule="auto"/>
        <w:ind w:left="0"/>
        <w:rPr>
          <w:rFonts w:ascii="Calibri Light" w:hAnsi="Calibri Light" w:cs="Calibri Light"/>
          <w:u w:val="single"/>
          <w:lang w:val="es-ES_tradnl"/>
        </w:rPr>
      </w:pPr>
    </w:p>
    <w:p w14:paraId="48E73AC3" w14:textId="38CD6E65" w:rsidR="00825796" w:rsidRPr="00825796" w:rsidRDefault="00931B20" w:rsidP="00244AF1">
      <w:pPr>
        <w:pStyle w:val="Prrafodelista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Calibri Light" w:hAnsi="Calibri Light" w:cs="Calibri Light"/>
          <w:u w:val="single"/>
          <w:lang w:val="es-ES_tradnl"/>
        </w:rPr>
      </w:pPr>
      <w:r w:rsidRPr="00931B20">
        <w:rPr>
          <w:rFonts w:ascii="Calibri Light" w:hAnsi="Calibri Light" w:cs="Calibri Light"/>
          <w:u w:val="single"/>
          <w:lang w:val="es-ES_tradnl"/>
        </w:rPr>
        <w:t>Artículo 52</w:t>
      </w:r>
      <w:r w:rsidRPr="00825796">
        <w:rPr>
          <w:rFonts w:ascii="Calibri Light" w:hAnsi="Calibri Light" w:cs="Calibri Light"/>
          <w:u w:val="single"/>
          <w:lang w:val="es-ES_tradnl"/>
        </w:rPr>
        <w:t>.</w:t>
      </w:r>
      <w:r w:rsidR="00825796" w:rsidRPr="00825796">
        <w:rPr>
          <w:rFonts w:ascii="Calibri Light" w:hAnsi="Calibri Light" w:cs="Calibri Light"/>
          <w:u w:val="single"/>
          <w:lang w:val="es-ES_tradnl"/>
        </w:rPr>
        <w:t xml:space="preserve"> Derecho de Regalías para la República.</w:t>
      </w:r>
      <w:r w:rsidR="00825796">
        <w:rPr>
          <w:rFonts w:ascii="Calibri Light" w:hAnsi="Calibri Light" w:cs="Calibri Light"/>
          <w:lang w:val="es-ES_tradnl"/>
        </w:rPr>
        <w:t xml:space="preserve"> </w:t>
      </w:r>
      <w:r>
        <w:rPr>
          <w:rFonts w:ascii="Calibri Light" w:hAnsi="Calibri Light" w:cs="Calibri Light"/>
          <w:i/>
          <w:iCs/>
          <w:lang w:val="es-ES_tradnl"/>
        </w:rPr>
        <w:t xml:space="preserve">El artículo </w:t>
      </w:r>
      <w:r w:rsidR="00244AF1">
        <w:rPr>
          <w:rFonts w:ascii="Calibri Light" w:hAnsi="Calibri Light" w:cs="Calibri Light"/>
          <w:i/>
          <w:iCs/>
          <w:lang w:val="es-ES_tradnl"/>
        </w:rPr>
        <w:t>44</w:t>
      </w:r>
      <w:r>
        <w:rPr>
          <w:rFonts w:ascii="Calibri Light" w:hAnsi="Calibri Light" w:cs="Calibri Light"/>
          <w:i/>
          <w:iCs/>
          <w:lang w:val="es-ES_tradnl"/>
        </w:rPr>
        <w:t xml:space="preserve"> pasa ser artículo </w:t>
      </w:r>
      <w:r w:rsidR="00244AF1">
        <w:rPr>
          <w:rFonts w:ascii="Calibri Light" w:hAnsi="Calibri Light" w:cs="Calibri Light"/>
          <w:i/>
          <w:iCs/>
          <w:lang w:val="es-ES_tradnl"/>
        </w:rPr>
        <w:t>52</w:t>
      </w:r>
    </w:p>
    <w:p w14:paraId="13444739" w14:textId="77777777" w:rsidR="00825796" w:rsidRPr="00825796" w:rsidRDefault="00825796" w:rsidP="00825796">
      <w:pPr>
        <w:pStyle w:val="Prrafodelista"/>
        <w:spacing w:after="0" w:line="240" w:lineRule="auto"/>
        <w:ind w:left="0"/>
        <w:jc w:val="both"/>
        <w:rPr>
          <w:rFonts w:ascii="Calibri Light" w:hAnsi="Calibri Light" w:cs="Calibri Light"/>
          <w:i/>
          <w:iCs/>
          <w:u w:val="single"/>
          <w:lang w:val="es-ES_tradnl"/>
        </w:rPr>
      </w:pPr>
    </w:p>
    <w:p w14:paraId="3D6D0AC2" w14:textId="77777777" w:rsidR="00825796" w:rsidRPr="00825796" w:rsidRDefault="00825796" w:rsidP="00825796">
      <w:pPr>
        <w:pStyle w:val="Textoindependiente"/>
        <w:spacing w:before="0"/>
        <w:ind w:left="0"/>
        <w:rPr>
          <w:rFonts w:ascii="Calibri Light" w:hAnsi="Calibri Light" w:cs="Calibri Light"/>
          <w:i/>
          <w:iCs/>
          <w:sz w:val="24"/>
          <w:szCs w:val="24"/>
        </w:rPr>
      </w:pPr>
      <w:r w:rsidRPr="00825796">
        <w:rPr>
          <w:rFonts w:ascii="Calibri Light" w:hAnsi="Calibri Light" w:cs="Calibri Light"/>
          <w:i/>
          <w:iCs/>
          <w:w w:val="110"/>
          <w:sz w:val="24"/>
          <w:szCs w:val="24"/>
        </w:rPr>
        <w:t>Artículo 52. De los volúmenes de hidrocarburos extraídos</w:t>
      </w:r>
      <w:r w:rsidRPr="00825796">
        <w:rPr>
          <w:rFonts w:ascii="Calibri Light" w:hAnsi="Calibri Light" w:cs="Calibri Light"/>
          <w:i/>
          <w:iCs/>
          <w:spacing w:val="40"/>
          <w:w w:val="110"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w w:val="110"/>
          <w:sz w:val="24"/>
          <w:szCs w:val="24"/>
        </w:rPr>
        <w:t>de cualquier yacimiento, el Estado tiene derecho a una participación de un treinta por ciento (30%) como regalía.</w:t>
      </w:r>
    </w:p>
    <w:p w14:paraId="646B9855" w14:textId="77777777" w:rsidR="00825796" w:rsidRDefault="00825796" w:rsidP="00825796">
      <w:pPr>
        <w:pStyle w:val="Textoindependiente"/>
        <w:spacing w:before="0"/>
        <w:ind w:left="0"/>
        <w:rPr>
          <w:rFonts w:ascii="Calibri Light" w:hAnsi="Calibri Light" w:cs="Calibri Light"/>
          <w:i/>
          <w:iCs/>
          <w:w w:val="110"/>
          <w:sz w:val="24"/>
          <w:szCs w:val="24"/>
        </w:rPr>
      </w:pPr>
    </w:p>
    <w:p w14:paraId="1B427F08" w14:textId="7F2FB625" w:rsidR="00825796" w:rsidRPr="00825796" w:rsidRDefault="00825796" w:rsidP="00825796">
      <w:pPr>
        <w:pStyle w:val="Textoindependiente"/>
        <w:spacing w:before="0"/>
        <w:ind w:left="0"/>
        <w:rPr>
          <w:rFonts w:ascii="Calibri Light" w:hAnsi="Calibri Light" w:cs="Calibri Light"/>
          <w:i/>
          <w:iCs/>
          <w:sz w:val="24"/>
          <w:szCs w:val="24"/>
        </w:rPr>
      </w:pPr>
      <w:r w:rsidRPr="00825796">
        <w:rPr>
          <w:rFonts w:ascii="Calibri Light" w:hAnsi="Calibri Light" w:cs="Calibri Light"/>
          <w:i/>
          <w:iCs/>
          <w:w w:val="110"/>
          <w:sz w:val="24"/>
          <w:szCs w:val="24"/>
        </w:rPr>
        <w:t>El Ejecutivo Nacional, en caso de que se demuestre a su satisfacción que un proyecto de explotación de un</w:t>
      </w:r>
      <w:r w:rsidRPr="00825796">
        <w:rPr>
          <w:rFonts w:ascii="Calibri Light" w:hAnsi="Calibri Light" w:cs="Calibri Light"/>
          <w:i/>
          <w:iCs/>
          <w:spacing w:val="40"/>
          <w:w w:val="110"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w w:val="110"/>
          <w:sz w:val="24"/>
          <w:szCs w:val="24"/>
        </w:rPr>
        <w:t>yacimiento no es económicamente explotable con la regalía del treinta por ciento (30%) establecida en este artículo, podrá rebajarla para lograr la economicidad de la</w:t>
      </w:r>
      <w:r w:rsidRPr="00825796">
        <w:rPr>
          <w:rFonts w:ascii="Calibri Light" w:hAnsi="Calibri Light" w:cs="Calibri Light"/>
          <w:i/>
          <w:iCs/>
          <w:spacing w:val="40"/>
          <w:w w:val="110"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w w:val="110"/>
          <w:sz w:val="24"/>
          <w:szCs w:val="24"/>
        </w:rPr>
        <w:t>explotación en los siguientes términos:</w:t>
      </w:r>
    </w:p>
    <w:p w14:paraId="6FC52DA1" w14:textId="77777777" w:rsidR="00825796" w:rsidRPr="00825796" w:rsidRDefault="00825796" w:rsidP="00825796">
      <w:pPr>
        <w:widowControl w:val="0"/>
        <w:tabs>
          <w:tab w:val="left" w:pos="1700"/>
          <w:tab w:val="left" w:pos="1702"/>
        </w:tabs>
        <w:autoSpaceDE w:val="0"/>
        <w:autoSpaceDN w:val="0"/>
        <w:spacing w:after="0" w:line="240" w:lineRule="auto"/>
        <w:jc w:val="both"/>
        <w:rPr>
          <w:rFonts w:ascii="Calibri Light" w:hAnsi="Calibri Light" w:cs="Calibri Light"/>
          <w:i/>
          <w:iCs/>
        </w:rPr>
      </w:pPr>
    </w:p>
    <w:p w14:paraId="6110257A" w14:textId="3C10E8F1" w:rsidR="00825796" w:rsidRPr="00825796" w:rsidRDefault="00825796" w:rsidP="00825796">
      <w:pPr>
        <w:pStyle w:val="Prrafodelista"/>
        <w:widowControl w:val="0"/>
        <w:numPr>
          <w:ilvl w:val="0"/>
          <w:numId w:val="2"/>
        </w:numPr>
        <w:tabs>
          <w:tab w:val="left" w:pos="1700"/>
          <w:tab w:val="left" w:pos="1702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Calibri Light" w:hAnsi="Calibri Light" w:cs="Calibri Light"/>
          <w:i/>
          <w:iCs/>
        </w:rPr>
      </w:pPr>
      <w:r w:rsidRPr="00825796">
        <w:rPr>
          <w:rFonts w:ascii="Calibri Light" w:hAnsi="Calibri Light" w:cs="Calibri Light"/>
          <w:i/>
          <w:iCs/>
          <w:w w:val="110"/>
        </w:rPr>
        <w:t>Hasta un límite del veinte por ciento (20%) en los casos de actividades primarias realizadas por empresas</w:t>
      </w:r>
      <w:r w:rsidRPr="00825796">
        <w:rPr>
          <w:rFonts w:ascii="Calibri Light" w:hAnsi="Calibri Light" w:cs="Calibri Light"/>
          <w:i/>
          <w:iCs/>
          <w:spacing w:val="40"/>
          <w:w w:val="110"/>
        </w:rPr>
        <w:t xml:space="preserve"> </w:t>
      </w:r>
      <w:r w:rsidRPr="00825796">
        <w:rPr>
          <w:rFonts w:ascii="Calibri Light" w:hAnsi="Calibri Light" w:cs="Calibri Light"/>
          <w:i/>
          <w:iCs/>
          <w:w w:val="110"/>
        </w:rPr>
        <w:t>privadas</w:t>
      </w:r>
      <w:r w:rsidRPr="00825796">
        <w:rPr>
          <w:rFonts w:ascii="Calibri Light" w:hAnsi="Calibri Light" w:cs="Calibri Light"/>
          <w:i/>
          <w:iCs/>
          <w:spacing w:val="40"/>
          <w:w w:val="110"/>
        </w:rPr>
        <w:t xml:space="preserve"> </w:t>
      </w:r>
      <w:r w:rsidRPr="00825796">
        <w:rPr>
          <w:rFonts w:ascii="Calibri Light" w:hAnsi="Calibri Light" w:cs="Calibri Light"/>
          <w:i/>
          <w:iCs/>
          <w:w w:val="110"/>
        </w:rPr>
        <w:t>en</w:t>
      </w:r>
      <w:r w:rsidRPr="00825796">
        <w:rPr>
          <w:rFonts w:ascii="Calibri Light" w:hAnsi="Calibri Light" w:cs="Calibri Light"/>
          <w:i/>
          <w:iCs/>
          <w:spacing w:val="40"/>
          <w:w w:val="110"/>
        </w:rPr>
        <w:t xml:space="preserve"> </w:t>
      </w:r>
      <w:r w:rsidRPr="00825796">
        <w:rPr>
          <w:rFonts w:ascii="Calibri Light" w:hAnsi="Calibri Light" w:cs="Calibri Light"/>
          <w:i/>
          <w:iCs/>
          <w:w w:val="110"/>
        </w:rPr>
        <w:t>el</w:t>
      </w:r>
      <w:r w:rsidRPr="00825796">
        <w:rPr>
          <w:rFonts w:ascii="Calibri Light" w:hAnsi="Calibri Light" w:cs="Calibri Light"/>
          <w:i/>
          <w:iCs/>
          <w:spacing w:val="40"/>
          <w:w w:val="110"/>
        </w:rPr>
        <w:t xml:space="preserve"> </w:t>
      </w:r>
      <w:r w:rsidRPr="00825796">
        <w:rPr>
          <w:rFonts w:ascii="Calibri Light" w:hAnsi="Calibri Light" w:cs="Calibri Light"/>
          <w:i/>
          <w:iCs/>
          <w:w w:val="110"/>
        </w:rPr>
        <w:t>marco</w:t>
      </w:r>
      <w:r w:rsidRPr="00825796">
        <w:rPr>
          <w:rFonts w:ascii="Calibri Light" w:hAnsi="Calibri Light" w:cs="Calibri Light"/>
          <w:i/>
          <w:iCs/>
          <w:spacing w:val="40"/>
          <w:w w:val="110"/>
        </w:rPr>
        <w:t xml:space="preserve"> </w:t>
      </w:r>
      <w:r w:rsidRPr="00825796">
        <w:rPr>
          <w:rFonts w:ascii="Calibri Light" w:hAnsi="Calibri Light" w:cs="Calibri Light"/>
          <w:i/>
          <w:iCs/>
          <w:w w:val="110"/>
        </w:rPr>
        <w:t>de</w:t>
      </w:r>
      <w:r w:rsidRPr="00825796">
        <w:rPr>
          <w:rFonts w:ascii="Calibri Light" w:hAnsi="Calibri Light" w:cs="Calibri Light"/>
          <w:i/>
          <w:iCs/>
          <w:spacing w:val="40"/>
          <w:w w:val="110"/>
        </w:rPr>
        <w:t xml:space="preserve"> </w:t>
      </w:r>
      <w:r w:rsidRPr="00825796">
        <w:rPr>
          <w:rFonts w:ascii="Calibri Light" w:hAnsi="Calibri Light" w:cs="Calibri Light"/>
          <w:i/>
          <w:iCs/>
          <w:w w:val="110"/>
        </w:rPr>
        <w:t>contratos suscritos con empresas de exclusiva propiedad de la República o sus filiales.</w:t>
      </w:r>
    </w:p>
    <w:p w14:paraId="437AB5C7" w14:textId="77777777" w:rsidR="00825796" w:rsidRPr="00825796" w:rsidRDefault="00825796" w:rsidP="00825796">
      <w:pPr>
        <w:pStyle w:val="Textoindependiente"/>
        <w:spacing w:before="0"/>
        <w:ind w:left="0"/>
        <w:jc w:val="left"/>
        <w:rPr>
          <w:rFonts w:ascii="Calibri Light" w:hAnsi="Calibri Light" w:cs="Calibri Light"/>
          <w:i/>
          <w:iCs/>
          <w:sz w:val="24"/>
          <w:szCs w:val="24"/>
        </w:rPr>
      </w:pPr>
    </w:p>
    <w:p w14:paraId="559C61D1" w14:textId="77777777" w:rsidR="00825796" w:rsidRPr="00825796" w:rsidRDefault="00825796" w:rsidP="00825796">
      <w:pPr>
        <w:pStyle w:val="Prrafodelista"/>
        <w:widowControl w:val="0"/>
        <w:numPr>
          <w:ilvl w:val="0"/>
          <w:numId w:val="2"/>
        </w:numPr>
        <w:tabs>
          <w:tab w:val="left" w:pos="1700"/>
          <w:tab w:val="left" w:pos="1702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Calibri Light" w:hAnsi="Calibri Light" w:cs="Calibri Light"/>
          <w:i/>
          <w:iCs/>
        </w:rPr>
      </w:pPr>
      <w:r w:rsidRPr="00825796">
        <w:rPr>
          <w:rFonts w:ascii="Calibri Light" w:hAnsi="Calibri Light" w:cs="Calibri Light"/>
          <w:i/>
          <w:iCs/>
          <w:w w:val="110"/>
        </w:rPr>
        <w:t>Hasta un límite del quince por ciento (15%) en los casos de actividades primarias realizadas por las empresas mixtas.</w:t>
      </w:r>
    </w:p>
    <w:p w14:paraId="2E4C4677" w14:textId="77777777" w:rsidR="00613F50" w:rsidRDefault="00613F50" w:rsidP="00825796">
      <w:pPr>
        <w:pStyle w:val="Textoindependiente"/>
        <w:spacing w:before="0"/>
        <w:ind w:left="0"/>
        <w:rPr>
          <w:rFonts w:ascii="Calibri Light" w:hAnsi="Calibri Light" w:cs="Calibri Light"/>
          <w:i/>
          <w:iCs/>
          <w:w w:val="115"/>
          <w:sz w:val="24"/>
          <w:szCs w:val="24"/>
        </w:rPr>
      </w:pPr>
    </w:p>
    <w:p w14:paraId="150DE115" w14:textId="5DC6CA50" w:rsidR="00825796" w:rsidRPr="00825796" w:rsidRDefault="00825796" w:rsidP="00825796">
      <w:pPr>
        <w:pStyle w:val="Textoindependiente"/>
        <w:spacing w:before="0"/>
        <w:ind w:left="0"/>
        <w:rPr>
          <w:rFonts w:ascii="Calibri Light" w:hAnsi="Calibri Light" w:cs="Calibri Light"/>
          <w:i/>
          <w:iCs/>
          <w:sz w:val="24"/>
          <w:szCs w:val="24"/>
        </w:rPr>
        <w:sectPr w:rsidR="00825796" w:rsidRPr="00825796" w:rsidSect="00613F50">
          <w:pgSz w:w="10420" w:h="15120"/>
          <w:pgMar w:top="1340" w:right="1440" w:bottom="280" w:left="1440" w:header="720" w:footer="720" w:gutter="0"/>
          <w:cols w:space="720"/>
          <w:docGrid w:linePitch="326"/>
        </w:sectPr>
      </w:pPr>
      <w:r w:rsidRPr="00825796">
        <w:rPr>
          <w:rFonts w:ascii="Calibri Light" w:hAnsi="Calibri Light" w:cs="Calibri Light"/>
          <w:i/>
          <w:iCs/>
          <w:w w:val="115"/>
          <w:sz w:val="24"/>
          <w:szCs w:val="24"/>
        </w:rPr>
        <w:t>El Ejecutivo Nacional, por órgano del Ministerio con competencia</w:t>
      </w:r>
      <w:r w:rsidRPr="00825796">
        <w:rPr>
          <w:rFonts w:ascii="Calibri Light" w:hAnsi="Calibri Light" w:cs="Calibri Light"/>
          <w:i/>
          <w:iCs/>
          <w:spacing w:val="-12"/>
          <w:w w:val="115"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w w:val="115"/>
          <w:sz w:val="24"/>
          <w:szCs w:val="24"/>
        </w:rPr>
        <w:t>en</w:t>
      </w:r>
      <w:r w:rsidRPr="00825796">
        <w:rPr>
          <w:rFonts w:ascii="Calibri Light" w:hAnsi="Calibri Light" w:cs="Calibri Light"/>
          <w:i/>
          <w:iCs/>
          <w:spacing w:val="-10"/>
          <w:w w:val="115"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w w:val="115"/>
          <w:sz w:val="24"/>
          <w:szCs w:val="24"/>
        </w:rPr>
        <w:t>materia</w:t>
      </w:r>
      <w:r w:rsidRPr="00825796">
        <w:rPr>
          <w:rFonts w:ascii="Calibri Light" w:hAnsi="Calibri Light" w:cs="Calibri Light"/>
          <w:i/>
          <w:iCs/>
          <w:spacing w:val="-12"/>
          <w:w w:val="115"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w w:val="115"/>
          <w:sz w:val="24"/>
          <w:szCs w:val="24"/>
        </w:rPr>
        <w:t>de</w:t>
      </w:r>
      <w:r w:rsidRPr="00825796">
        <w:rPr>
          <w:rFonts w:ascii="Calibri Light" w:hAnsi="Calibri Light" w:cs="Calibri Light"/>
          <w:i/>
          <w:iCs/>
          <w:spacing w:val="-11"/>
          <w:w w:val="115"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w w:val="115"/>
          <w:sz w:val="24"/>
          <w:szCs w:val="24"/>
        </w:rPr>
        <w:t>hidrocarburos,</w:t>
      </w:r>
      <w:r w:rsidRPr="00825796">
        <w:rPr>
          <w:rFonts w:ascii="Calibri Light" w:hAnsi="Calibri Light" w:cs="Calibri Light"/>
          <w:i/>
          <w:iCs/>
          <w:spacing w:val="-12"/>
          <w:w w:val="115"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w w:val="115"/>
          <w:sz w:val="24"/>
          <w:szCs w:val="24"/>
        </w:rPr>
        <w:t>queda</w:t>
      </w:r>
      <w:r w:rsidRPr="00825796">
        <w:rPr>
          <w:rFonts w:ascii="Calibri Light" w:hAnsi="Calibri Light" w:cs="Calibri Light"/>
          <w:i/>
          <w:iCs/>
          <w:spacing w:val="-12"/>
          <w:w w:val="115"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w w:val="115"/>
          <w:sz w:val="24"/>
          <w:szCs w:val="24"/>
        </w:rPr>
        <w:t>facultado para restituir la regalía, total o parcialmente, hasta alcanzar</w:t>
      </w:r>
      <w:r w:rsidRPr="00825796">
        <w:rPr>
          <w:rFonts w:ascii="Calibri Light" w:hAnsi="Calibri Light" w:cs="Calibri Light"/>
          <w:i/>
          <w:iCs/>
          <w:spacing w:val="21"/>
          <w:w w:val="115"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w w:val="115"/>
          <w:sz w:val="24"/>
          <w:szCs w:val="24"/>
        </w:rPr>
        <w:t>de</w:t>
      </w:r>
      <w:r w:rsidRPr="00825796">
        <w:rPr>
          <w:rFonts w:ascii="Calibri Light" w:hAnsi="Calibri Light" w:cs="Calibri Light"/>
          <w:i/>
          <w:iCs/>
          <w:spacing w:val="21"/>
          <w:w w:val="115"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w w:val="115"/>
          <w:sz w:val="24"/>
          <w:szCs w:val="24"/>
        </w:rPr>
        <w:t>nuevo</w:t>
      </w:r>
      <w:r w:rsidRPr="00825796">
        <w:rPr>
          <w:rFonts w:ascii="Calibri Light" w:hAnsi="Calibri Light" w:cs="Calibri Light"/>
          <w:i/>
          <w:iCs/>
          <w:spacing w:val="21"/>
          <w:w w:val="115"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w w:val="115"/>
          <w:sz w:val="24"/>
          <w:szCs w:val="24"/>
        </w:rPr>
        <w:t>el</w:t>
      </w:r>
      <w:r w:rsidRPr="00825796">
        <w:rPr>
          <w:rFonts w:ascii="Calibri Light" w:hAnsi="Calibri Light" w:cs="Calibri Light"/>
          <w:i/>
          <w:iCs/>
          <w:spacing w:val="19"/>
          <w:w w:val="115"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w w:val="115"/>
          <w:sz w:val="24"/>
          <w:szCs w:val="24"/>
        </w:rPr>
        <w:t>treinta</w:t>
      </w:r>
      <w:r w:rsidRPr="00825796">
        <w:rPr>
          <w:rFonts w:ascii="Calibri Light" w:hAnsi="Calibri Light" w:cs="Calibri Light"/>
          <w:i/>
          <w:iCs/>
          <w:spacing w:val="20"/>
          <w:w w:val="115"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w w:val="115"/>
          <w:sz w:val="24"/>
          <w:szCs w:val="24"/>
        </w:rPr>
        <w:t>por</w:t>
      </w:r>
      <w:r w:rsidRPr="00825796">
        <w:rPr>
          <w:rFonts w:ascii="Calibri Light" w:hAnsi="Calibri Light" w:cs="Calibri Light"/>
          <w:i/>
          <w:iCs/>
          <w:spacing w:val="21"/>
          <w:w w:val="115"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w w:val="115"/>
          <w:sz w:val="24"/>
          <w:szCs w:val="24"/>
        </w:rPr>
        <w:t>ciento</w:t>
      </w:r>
      <w:r w:rsidRPr="00825796">
        <w:rPr>
          <w:rFonts w:ascii="Calibri Light" w:hAnsi="Calibri Light" w:cs="Calibri Light"/>
          <w:i/>
          <w:iCs/>
          <w:spacing w:val="21"/>
          <w:w w:val="115"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w w:val="115"/>
          <w:sz w:val="24"/>
          <w:szCs w:val="24"/>
        </w:rPr>
        <w:t>(30%),</w:t>
      </w:r>
      <w:r w:rsidRPr="00825796">
        <w:rPr>
          <w:rFonts w:ascii="Calibri Light" w:hAnsi="Calibri Light" w:cs="Calibri Light"/>
          <w:i/>
          <w:iCs/>
          <w:spacing w:val="20"/>
          <w:w w:val="115"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w w:val="115"/>
          <w:sz w:val="24"/>
          <w:szCs w:val="24"/>
        </w:rPr>
        <w:t>cuando</w:t>
      </w:r>
      <w:r w:rsidRPr="00825796">
        <w:rPr>
          <w:rFonts w:ascii="Calibri Light" w:hAnsi="Calibri Light" w:cs="Calibri Light"/>
          <w:i/>
          <w:iCs/>
          <w:spacing w:val="21"/>
          <w:w w:val="115"/>
          <w:sz w:val="24"/>
          <w:szCs w:val="24"/>
        </w:rPr>
        <w:t xml:space="preserve"> </w:t>
      </w:r>
      <w:r w:rsidRPr="00825796">
        <w:rPr>
          <w:rFonts w:ascii="Calibri Light" w:hAnsi="Calibri Light" w:cs="Calibri Light"/>
          <w:i/>
          <w:iCs/>
          <w:spacing w:val="-5"/>
          <w:w w:val="115"/>
          <w:sz w:val="24"/>
          <w:szCs w:val="24"/>
        </w:rPr>
        <w:t>s</w:t>
      </w:r>
      <w:r w:rsidR="00613F50">
        <w:rPr>
          <w:rFonts w:ascii="Calibri Light" w:hAnsi="Calibri Light" w:cs="Calibri Light"/>
          <w:i/>
          <w:iCs/>
          <w:spacing w:val="-5"/>
          <w:w w:val="115"/>
          <w:sz w:val="24"/>
          <w:szCs w:val="24"/>
        </w:rPr>
        <w:t xml:space="preserve">e </w:t>
      </w:r>
      <w:r w:rsidR="00613F50" w:rsidRPr="00825796">
        <w:rPr>
          <w:rFonts w:ascii="Calibri Light" w:hAnsi="Calibri Light" w:cs="Calibri Light"/>
          <w:i/>
          <w:iCs/>
          <w:w w:val="115"/>
          <w:sz w:val="24"/>
          <w:szCs w:val="24"/>
        </w:rPr>
        <w:t>demuestre que la economicidad del yacimiento pueda mantenerse con dicha restitución.</w:t>
      </w:r>
    </w:p>
    <w:p w14:paraId="75ED5BD5" w14:textId="77777777" w:rsidR="00244AF1" w:rsidRPr="00244AF1" w:rsidRDefault="00244AF1" w:rsidP="00244AF1">
      <w:pPr>
        <w:pStyle w:val="Prrafodelista"/>
        <w:spacing w:after="0" w:line="240" w:lineRule="auto"/>
        <w:ind w:left="0"/>
        <w:rPr>
          <w:rFonts w:ascii="Calibri Light" w:hAnsi="Calibri Light" w:cs="Calibri Light"/>
          <w:u w:val="single"/>
          <w:lang w:val="es-ES_tradnl"/>
        </w:rPr>
      </w:pPr>
    </w:p>
    <w:p w14:paraId="7537BA27" w14:textId="5D19FED9" w:rsidR="00244AF1" w:rsidRPr="000B0063" w:rsidRDefault="00244AF1" w:rsidP="00244AF1">
      <w:pPr>
        <w:pStyle w:val="Prrafodelista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Calibri Light" w:hAnsi="Calibri Light" w:cs="Calibri Light"/>
          <w:u w:val="single"/>
          <w:lang w:val="es-ES_tradnl"/>
        </w:rPr>
      </w:pPr>
      <w:r w:rsidRPr="00244AF1">
        <w:rPr>
          <w:rFonts w:ascii="Calibri Light" w:hAnsi="Calibri Light" w:cs="Calibri Light"/>
          <w:u w:val="single"/>
          <w:lang w:val="es-ES_tradnl"/>
        </w:rPr>
        <w:t>Numeral 4 del Artículo 56.</w:t>
      </w:r>
      <w:r w:rsidR="000B0063">
        <w:rPr>
          <w:rFonts w:ascii="Calibri Light" w:hAnsi="Calibri Light" w:cs="Calibri Light"/>
          <w:u w:val="single"/>
          <w:lang w:val="es-ES_tradnl"/>
        </w:rPr>
        <w:t xml:space="preserve"> Impuesto de Extracción, en favor de la República.</w:t>
      </w:r>
      <w:r>
        <w:rPr>
          <w:rFonts w:ascii="Calibri Light" w:hAnsi="Calibri Light" w:cs="Calibri Light"/>
          <w:lang w:val="es-ES_tradnl"/>
        </w:rPr>
        <w:t xml:space="preserve"> </w:t>
      </w:r>
      <w:r>
        <w:rPr>
          <w:rFonts w:ascii="Calibri Light" w:hAnsi="Calibri Light" w:cs="Calibri Light"/>
          <w:i/>
          <w:iCs/>
          <w:lang w:val="es-ES_tradnl"/>
        </w:rPr>
        <w:t>El numeral 4 del artículo 48 pasa ser del artículo 56.</w:t>
      </w:r>
    </w:p>
    <w:p w14:paraId="5376B71E" w14:textId="77777777" w:rsidR="000B0063" w:rsidRPr="000B0063" w:rsidRDefault="000B0063" w:rsidP="000B0063">
      <w:pPr>
        <w:pStyle w:val="Prrafodelista"/>
        <w:spacing w:after="0" w:line="240" w:lineRule="auto"/>
        <w:ind w:left="0"/>
        <w:jc w:val="both"/>
        <w:rPr>
          <w:rFonts w:ascii="Calibri Light" w:hAnsi="Calibri Light" w:cs="Calibri Light"/>
          <w:u w:val="single"/>
          <w:lang w:val="es-ES_tradnl"/>
        </w:rPr>
      </w:pPr>
    </w:p>
    <w:p w14:paraId="293C459D" w14:textId="0A9FCC47" w:rsidR="000B0063" w:rsidRPr="000B0063" w:rsidRDefault="000B0063" w:rsidP="000B0063">
      <w:pPr>
        <w:pStyle w:val="p1"/>
        <w:numPr>
          <w:ilvl w:val="0"/>
          <w:numId w:val="3"/>
        </w:numPr>
        <w:rPr>
          <w:rFonts w:ascii="Calibri Light" w:hAnsi="Calibri Light" w:cs="Calibri Light"/>
          <w:i/>
          <w:iCs/>
          <w:sz w:val="24"/>
          <w:szCs w:val="24"/>
        </w:rPr>
      </w:pPr>
      <w:r w:rsidRPr="000B0063">
        <w:rPr>
          <w:rFonts w:ascii="Calibri Light" w:hAnsi="Calibri Light" w:cs="Calibri Light"/>
          <w:i/>
          <w:iCs/>
          <w:sz w:val="24"/>
          <w:szCs w:val="24"/>
        </w:rPr>
        <w:t>Impuesto de Extracción. Un tercio (1/3) del valor de todos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>los hidrocarburos líquidos extraídos de cualquier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>yacimiento, calculado sobre la misma base establecida en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>el artículo 52 de esta Ley para el cálculo de la regalía en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>dinero. Este impuesto será pagado mensualmente junto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>con la regalía prevista en el artículo 52 de esta Ley, por la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>empresa operadora que extraiga dichos hidrocarburos. Al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>calcular el Impuesto de Extracción, el contribuyente tiene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>el derecho a deducir lo que hubiese pagado por regalía,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>inclusive la regalía adicional que esté pagando como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>ventaja especial. El contribuyente también tiene el derecho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>a deducir del Impuesto de Extracción lo que hubiese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>pagado por cualquier ventaja especial pagable anualmente,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>pero solamente en periodos subsecuentes al pago de dicha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>ventaja especial anual.</w:t>
      </w:r>
      <w:r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>El Ejecutivo Nacional, cuando así lo estime justificado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>según las condiciones de mercado, o de un proyecto de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>inversión específico para incentivar, entre otros, proyectos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>de recuperación secundaria o que un proyecto de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>explotación de un yacimiento no es económicamente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>rentable, podrá rebajar, por el tiempo que determine, el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>Impuesto de Extracción hasta un mínimo de veinte por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>ciento (20%) para los contratos entre empresas de la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>exclusiva propiedad de la República y las empresas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>operadoras; o hasta un quince por ciento (15%) para las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0B0063">
        <w:rPr>
          <w:rFonts w:ascii="Calibri Light" w:hAnsi="Calibri Light" w:cs="Calibri Light"/>
          <w:i/>
          <w:iCs/>
          <w:sz w:val="24"/>
          <w:szCs w:val="24"/>
        </w:rPr>
        <w:t>empresas mixtas.</w:t>
      </w:r>
    </w:p>
    <w:p w14:paraId="49451E8C" w14:textId="14C8B73E" w:rsidR="00931B20" w:rsidRPr="00931B20" w:rsidRDefault="00931B20" w:rsidP="00244AF1">
      <w:pPr>
        <w:pStyle w:val="Prrafodelista"/>
        <w:spacing w:after="0" w:line="240" w:lineRule="auto"/>
        <w:ind w:left="0"/>
        <w:jc w:val="both"/>
        <w:rPr>
          <w:rFonts w:ascii="Calibri Light" w:hAnsi="Calibri Light" w:cs="Calibri Light"/>
          <w:u w:val="single"/>
          <w:lang w:val="es-ES_tradnl"/>
        </w:rPr>
      </w:pPr>
    </w:p>
    <w:p w14:paraId="1A53044B" w14:textId="2CE9E092" w:rsidR="00244AF1" w:rsidRPr="005A5AA2" w:rsidRDefault="00244AF1" w:rsidP="00244AF1">
      <w:pPr>
        <w:pStyle w:val="Prrafodelista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Calibri Light" w:hAnsi="Calibri Light" w:cs="Calibri Light"/>
          <w:u w:val="single"/>
          <w:lang w:val="es-ES_tradnl"/>
        </w:rPr>
      </w:pPr>
      <w:r w:rsidRPr="00931B20">
        <w:rPr>
          <w:rFonts w:ascii="Calibri Light" w:hAnsi="Calibri Light" w:cs="Calibri Light"/>
          <w:u w:val="single"/>
          <w:lang w:val="es-ES_tradnl"/>
        </w:rPr>
        <w:t xml:space="preserve">Artículo </w:t>
      </w:r>
      <w:r>
        <w:rPr>
          <w:rFonts w:ascii="Calibri Light" w:hAnsi="Calibri Light" w:cs="Calibri Light"/>
          <w:u w:val="single"/>
          <w:lang w:val="es-ES_tradnl"/>
        </w:rPr>
        <w:t>64</w:t>
      </w:r>
      <w:r>
        <w:rPr>
          <w:rFonts w:ascii="Calibri Light" w:hAnsi="Calibri Light" w:cs="Calibri Light"/>
          <w:lang w:val="es-ES_tradnl"/>
        </w:rPr>
        <w:t>.</w:t>
      </w:r>
      <w:r w:rsidR="005A5AA2">
        <w:rPr>
          <w:rFonts w:ascii="Calibri Light" w:hAnsi="Calibri Light" w:cs="Calibri Light"/>
          <w:lang w:val="es-ES_tradnl"/>
        </w:rPr>
        <w:t xml:space="preserve"> </w:t>
      </w:r>
      <w:proofErr w:type="spellStart"/>
      <w:r w:rsidR="005A5AA2" w:rsidRPr="005A5AA2">
        <w:rPr>
          <w:rFonts w:ascii="Calibri Light" w:hAnsi="Calibri Light" w:cs="Calibri Light"/>
          <w:u w:val="single"/>
          <w:lang w:val="es-ES_tradnl"/>
        </w:rPr>
        <w:t xml:space="preserve">Comercialización </w:t>
      </w:r>
      <w:proofErr w:type="spellEnd"/>
      <w:r w:rsidR="005A5AA2" w:rsidRPr="005A5AA2">
        <w:rPr>
          <w:rFonts w:ascii="Calibri Light" w:hAnsi="Calibri Light" w:cs="Calibri Light"/>
          <w:u w:val="single"/>
          <w:lang w:val="es-ES_tradnl"/>
        </w:rPr>
        <w:t>de los hidrocarburos naturales.</w:t>
      </w:r>
      <w:r>
        <w:rPr>
          <w:rFonts w:ascii="Calibri Light" w:hAnsi="Calibri Light" w:cs="Calibri Light"/>
          <w:lang w:val="es-ES_tradnl"/>
        </w:rPr>
        <w:t xml:space="preserve"> </w:t>
      </w:r>
      <w:r>
        <w:rPr>
          <w:rFonts w:ascii="Calibri Light" w:hAnsi="Calibri Light" w:cs="Calibri Light"/>
          <w:i/>
          <w:iCs/>
          <w:lang w:val="es-ES_tradnl"/>
        </w:rPr>
        <w:t>El artículo 56 pasa ser artículo 64.</w:t>
      </w:r>
    </w:p>
    <w:p w14:paraId="568FD99C" w14:textId="77777777" w:rsidR="005A5AA2" w:rsidRDefault="005A5AA2" w:rsidP="005A5AA2">
      <w:pPr>
        <w:pStyle w:val="Prrafodelista"/>
        <w:spacing w:after="0" w:line="240" w:lineRule="auto"/>
        <w:ind w:left="0"/>
        <w:jc w:val="both"/>
        <w:rPr>
          <w:rFonts w:ascii="Calibri Light" w:hAnsi="Calibri Light" w:cs="Calibri Light"/>
          <w:u w:val="single"/>
          <w:lang w:val="es-ES_tradnl"/>
        </w:rPr>
      </w:pPr>
    </w:p>
    <w:p w14:paraId="7C879264" w14:textId="6A514A24" w:rsidR="005A5AA2" w:rsidRPr="005A5AA2" w:rsidRDefault="005A5AA2" w:rsidP="005A5AA2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5A5AA2">
        <w:rPr>
          <w:rFonts w:ascii="Calibri Light" w:hAnsi="Calibri Light" w:cs="Calibri Light"/>
          <w:i/>
          <w:iCs/>
          <w:sz w:val="24"/>
          <w:szCs w:val="24"/>
        </w:rPr>
        <w:t>Artículo 64.</w:t>
      </w:r>
      <w:r w:rsidRPr="005A5AA2">
        <w:rPr>
          <w:rStyle w:val="s1"/>
          <w:rFonts w:ascii="Calibri Light" w:eastAsiaTheme="majorEastAsia" w:hAnsi="Calibri Light" w:cs="Calibri Light"/>
          <w:i/>
          <w:iCs/>
          <w:sz w:val="24"/>
          <w:szCs w:val="24"/>
        </w:rPr>
        <w:t xml:space="preserve"> 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>Las actividades de comercialización de los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>hidrocarburos naturales, así como las de los productos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>derivados que mediante Decreto señale el Ejecutivo Nacional,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>serán ejercidas, como regla general, por las empresas a que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>se refiere el artículo 28 de esta Ley.</w:t>
      </w:r>
    </w:p>
    <w:p w14:paraId="78BB60A9" w14:textId="570FA8DA" w:rsidR="005A5AA2" w:rsidRPr="005A5AA2" w:rsidRDefault="005A5AA2" w:rsidP="005A5AA2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5A5AA2">
        <w:rPr>
          <w:rFonts w:ascii="Calibri Light" w:hAnsi="Calibri Light" w:cs="Calibri Light"/>
          <w:i/>
          <w:iCs/>
          <w:sz w:val="24"/>
          <w:szCs w:val="24"/>
        </w:rPr>
        <w:t>Excepcionalmente, el Ejecutivo Nacional, por órgano del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>Ministerio con competencia en materia de hidrocarburos,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>podrá autorizar a las empresas a que hace referencia los</w:t>
      </w:r>
    </w:p>
    <w:p w14:paraId="4660C7DA" w14:textId="4270C8C6" w:rsidR="005A5AA2" w:rsidRPr="005A5AA2" w:rsidRDefault="005A5AA2" w:rsidP="005A5AA2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5A5AA2">
        <w:rPr>
          <w:rFonts w:ascii="Calibri Light" w:hAnsi="Calibri Light" w:cs="Calibri Light"/>
          <w:i/>
          <w:iCs/>
          <w:sz w:val="24"/>
          <w:szCs w:val="24"/>
        </w:rPr>
        <w:t>numerales 2 y 3 del artículo 22 de esta Ley para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>comercializar directamente los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>hidrocarburos naturalesproducidos en el área asignada, siempre que éstas puedan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 xml:space="preserve">comprobar que los precios de venta estarán 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lastRenderedPageBreak/>
        <w:t>por encoma de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>los precios logrados por las empresas de exclusiva propiedad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>de la República y se asegure el control efectivo del Estado</w:t>
      </w:r>
    </w:p>
    <w:p w14:paraId="44C856EC" w14:textId="3D9648D1" w:rsidR="005A5AA2" w:rsidRPr="005A5AA2" w:rsidRDefault="005A5AA2" w:rsidP="005A5AA2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5A5AA2">
        <w:rPr>
          <w:rFonts w:ascii="Calibri Light" w:hAnsi="Calibri Light" w:cs="Calibri Light"/>
          <w:i/>
          <w:iCs/>
          <w:sz w:val="24"/>
          <w:szCs w:val="24"/>
        </w:rPr>
        <w:t>sobre las decisiones estratégicas de comercialización. A falta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>de autorización expresa para comercialización directa, los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>hidrocarburos naturales que produzcan deberán ser</w:t>
      </w:r>
    </w:p>
    <w:p w14:paraId="36835B1C" w14:textId="104DE5E7" w:rsidR="005A5AA2" w:rsidRPr="005A5AA2" w:rsidRDefault="005A5AA2" w:rsidP="005A5AA2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5A5AA2">
        <w:rPr>
          <w:rFonts w:ascii="Calibri Light" w:hAnsi="Calibri Light" w:cs="Calibri Light"/>
          <w:i/>
          <w:iCs/>
          <w:sz w:val="24"/>
          <w:szCs w:val="24"/>
        </w:rPr>
        <w:t>vendidos a las empresas a que se refiere el artículo 28 de esta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>Ley.</w:t>
      </w:r>
    </w:p>
    <w:p w14:paraId="4E4FC574" w14:textId="77777777" w:rsidR="005A5AA2" w:rsidRPr="005A5AA2" w:rsidRDefault="005A5AA2" w:rsidP="005A5AA2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</w:p>
    <w:p w14:paraId="2261F25E" w14:textId="3CDC21C8" w:rsidR="005A5AA2" w:rsidRPr="005A5AA2" w:rsidRDefault="005A5AA2" w:rsidP="005A5AA2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5A5AA2">
        <w:rPr>
          <w:rFonts w:ascii="Calibri Light" w:hAnsi="Calibri Light" w:cs="Calibri Light"/>
          <w:i/>
          <w:iCs/>
          <w:sz w:val="24"/>
          <w:szCs w:val="24"/>
        </w:rPr>
        <w:t>La comercialización directa autorizada no implicará, en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>ningún caso, la transferencia de la titularidad de los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>yacimientos ni la autorización para la constitución de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>garantías reales sobre yacimientos o sobre derechos de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>soberanía.</w:t>
      </w:r>
    </w:p>
    <w:p w14:paraId="075D781B" w14:textId="77777777" w:rsidR="005A5AA2" w:rsidRPr="005A5AA2" w:rsidRDefault="005A5AA2" w:rsidP="005A5AA2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</w:p>
    <w:p w14:paraId="62DDD76D" w14:textId="3610A7A3" w:rsidR="005A5AA2" w:rsidRPr="005A5AA2" w:rsidRDefault="005A5AA2" w:rsidP="005A5AA2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5A5AA2">
        <w:rPr>
          <w:rFonts w:ascii="Calibri Light" w:hAnsi="Calibri Light" w:cs="Calibri Light"/>
          <w:i/>
          <w:iCs/>
          <w:sz w:val="24"/>
          <w:szCs w:val="24"/>
        </w:rPr>
        <w:t>El Ministerio con competencia en materia de hidrocarburos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>podrá suspender o revocar la autorización de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>comercialización directa cuando se verifique el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>incumplimiento del plan de comercialización, por una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>diferencia significativa de los precios de venta realizada con</w:t>
      </w:r>
    </w:p>
    <w:p w14:paraId="03EB5E8A" w14:textId="6EC9C642" w:rsidR="005A5AA2" w:rsidRPr="005A5AA2" w:rsidRDefault="005A5AA2" w:rsidP="005A5AA2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5A5AA2">
        <w:rPr>
          <w:rFonts w:ascii="Calibri Light" w:hAnsi="Calibri Light" w:cs="Calibri Light"/>
          <w:i/>
          <w:iCs/>
          <w:sz w:val="24"/>
          <w:szCs w:val="24"/>
        </w:rPr>
        <w:t>respecto a los precios de mercado, la afectación del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>suministro interno prioritario o la infracción grave de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5A5AA2">
        <w:rPr>
          <w:rFonts w:ascii="Calibri Light" w:hAnsi="Calibri Light" w:cs="Calibri Light"/>
          <w:i/>
          <w:iCs/>
          <w:sz w:val="24"/>
          <w:szCs w:val="24"/>
        </w:rPr>
        <w:t>obligaciones fiscales o ambientales.</w:t>
      </w:r>
    </w:p>
    <w:p w14:paraId="09FF0412" w14:textId="77777777" w:rsidR="00244AF1" w:rsidRPr="00244AF1" w:rsidRDefault="00244AF1" w:rsidP="00244AF1">
      <w:pPr>
        <w:pStyle w:val="Prrafodelista"/>
        <w:spacing w:after="0" w:line="240" w:lineRule="auto"/>
        <w:ind w:left="0"/>
        <w:rPr>
          <w:rFonts w:ascii="Calibri Light" w:hAnsi="Calibri Light" w:cs="Calibri Light"/>
          <w:u w:val="single"/>
          <w:lang w:val="es-ES_tradnl"/>
        </w:rPr>
      </w:pPr>
    </w:p>
    <w:p w14:paraId="3817F42C" w14:textId="1494485E" w:rsidR="00244AF1" w:rsidRDefault="00244AF1" w:rsidP="00244AF1">
      <w:pPr>
        <w:pStyle w:val="Prrafodelista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Calibri Light" w:hAnsi="Calibri Light" w:cs="Calibri Light"/>
          <w:u w:val="single"/>
          <w:lang w:val="es-ES_tradnl"/>
        </w:rPr>
      </w:pPr>
      <w:r w:rsidRPr="00244AF1">
        <w:rPr>
          <w:rFonts w:ascii="Calibri Light" w:hAnsi="Calibri Light" w:cs="Calibri Light"/>
          <w:u w:val="single"/>
          <w:lang w:val="es-ES_tradnl"/>
        </w:rPr>
        <w:t>Nueva Disposición Derogatoria Única.</w:t>
      </w:r>
    </w:p>
    <w:p w14:paraId="1D643411" w14:textId="77777777" w:rsidR="00A03A1D" w:rsidRDefault="00A03A1D" w:rsidP="00A03A1D">
      <w:pPr>
        <w:pStyle w:val="Prrafodelista"/>
        <w:spacing w:after="0" w:line="240" w:lineRule="auto"/>
        <w:ind w:left="0"/>
        <w:jc w:val="both"/>
        <w:rPr>
          <w:rFonts w:ascii="Calibri Light" w:hAnsi="Calibri Light" w:cs="Calibri Light"/>
          <w:u w:val="single"/>
          <w:lang w:val="es-ES_tradnl"/>
        </w:rPr>
      </w:pPr>
    </w:p>
    <w:p w14:paraId="1064C973" w14:textId="6A321C93" w:rsidR="00A03A1D" w:rsidRPr="00613F50" w:rsidRDefault="00A03A1D" w:rsidP="00613F50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A03A1D">
        <w:rPr>
          <w:rFonts w:ascii="Calibri Light" w:hAnsi="Calibri Light" w:cs="Calibri Light"/>
          <w:i/>
          <w:iCs/>
          <w:sz w:val="24"/>
          <w:szCs w:val="24"/>
        </w:rPr>
        <w:t>ÚNICA. Se derogan parcialmente la Ley de Regularización de</w:t>
      </w:r>
      <w:r w:rsidRPr="00A03A1D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A03A1D">
        <w:rPr>
          <w:rFonts w:ascii="Calibri Light" w:hAnsi="Calibri Light" w:cs="Calibri Light"/>
          <w:i/>
          <w:iCs/>
          <w:sz w:val="24"/>
          <w:szCs w:val="24"/>
        </w:rPr>
        <w:t>la Participación Privada en las Actividades Primarias</w:t>
      </w:r>
      <w:r w:rsidRPr="00A03A1D">
        <w:rPr>
          <w:rFonts w:ascii="Calibri Light" w:hAnsi="Calibri Light" w:cs="Calibri Light"/>
          <w:i/>
          <w:iCs/>
          <w:sz w:val="24"/>
          <w:szCs w:val="24"/>
        </w:rPr>
        <w:t xml:space="preserve"> p</w:t>
      </w:r>
      <w:r w:rsidRPr="00A03A1D">
        <w:rPr>
          <w:rFonts w:ascii="Calibri Light" w:hAnsi="Calibri Light" w:cs="Calibri Light"/>
          <w:i/>
          <w:iCs/>
          <w:sz w:val="24"/>
          <w:szCs w:val="24"/>
        </w:rPr>
        <w:t>revistas en el Decreto N° 1.510 con Fuerza de Ley Orgánica</w:t>
      </w:r>
      <w:r w:rsidRPr="00A03A1D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A03A1D">
        <w:rPr>
          <w:rFonts w:ascii="Calibri Light" w:hAnsi="Calibri Light" w:cs="Calibri Light"/>
          <w:i/>
          <w:iCs/>
          <w:sz w:val="24"/>
          <w:szCs w:val="24"/>
        </w:rPr>
        <w:t>de Hidrocarburos (Gaceta Oficial de la República</w:t>
      </w:r>
      <w:r w:rsidRPr="00A03A1D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A03A1D">
        <w:rPr>
          <w:rFonts w:ascii="Calibri Light" w:hAnsi="Calibri Light" w:cs="Calibri Light"/>
          <w:i/>
          <w:iCs/>
          <w:sz w:val="24"/>
          <w:szCs w:val="24"/>
        </w:rPr>
        <w:t>Bolivariana de Venezuela N° 38.419 de 18 de abril de 2006);</w:t>
      </w:r>
      <w:r w:rsidRPr="00A03A1D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A03A1D">
        <w:rPr>
          <w:rFonts w:ascii="Calibri Light" w:hAnsi="Calibri Light" w:cs="Calibri Light"/>
          <w:i/>
          <w:iCs/>
          <w:sz w:val="24"/>
          <w:szCs w:val="24"/>
        </w:rPr>
        <w:t>la Ley Orgánica que reserva al Estado bienes y servicios</w:t>
      </w:r>
      <w:r w:rsidRPr="00A03A1D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A03A1D">
        <w:rPr>
          <w:rFonts w:ascii="Calibri Light" w:hAnsi="Calibri Light" w:cs="Calibri Light"/>
          <w:i/>
          <w:iCs/>
          <w:sz w:val="24"/>
          <w:szCs w:val="24"/>
        </w:rPr>
        <w:t>conexos a las actividades primarias de Hidrocarburos</w:t>
      </w:r>
      <w:r w:rsidRPr="00A03A1D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A03A1D">
        <w:rPr>
          <w:rFonts w:ascii="Calibri Light" w:hAnsi="Calibri Light" w:cs="Calibri Light"/>
          <w:i/>
          <w:iCs/>
          <w:sz w:val="24"/>
          <w:szCs w:val="24"/>
        </w:rPr>
        <w:t>(Gaceta Oficial de la República Bolivariana de Venezuela N°</w:t>
      </w:r>
      <w:r w:rsidRPr="00A03A1D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A03A1D">
        <w:rPr>
          <w:rFonts w:ascii="Calibri Light" w:hAnsi="Calibri Light" w:cs="Calibri Light"/>
          <w:i/>
          <w:iCs/>
          <w:sz w:val="24"/>
          <w:szCs w:val="24"/>
        </w:rPr>
        <w:t>39.173 del 7 de mayo de 2009); y cualquier otra Ley que</w:t>
      </w:r>
      <w:r w:rsidRPr="00A03A1D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A03A1D">
        <w:rPr>
          <w:rFonts w:ascii="Calibri Light" w:hAnsi="Calibri Light" w:cs="Calibri Light"/>
          <w:i/>
          <w:iCs/>
          <w:sz w:val="24"/>
          <w:szCs w:val="24"/>
        </w:rPr>
        <w:t>colida con esta Ley.</w:t>
      </w:r>
    </w:p>
    <w:p w14:paraId="6260DD9E" w14:textId="77777777" w:rsidR="00244AF1" w:rsidRPr="00A03A1D" w:rsidRDefault="00244AF1" w:rsidP="00244AF1">
      <w:pPr>
        <w:pStyle w:val="Prrafodelista"/>
        <w:spacing w:after="0" w:line="240" w:lineRule="auto"/>
        <w:ind w:left="0"/>
        <w:rPr>
          <w:rFonts w:ascii="Calibri Light" w:hAnsi="Calibri Light" w:cs="Calibri Light"/>
          <w:u w:val="single"/>
          <w:lang w:val="es-ES_tradnl"/>
        </w:rPr>
      </w:pPr>
    </w:p>
    <w:p w14:paraId="4A2757D2" w14:textId="5D17F9B2" w:rsidR="00244AF1" w:rsidRPr="00A03A1D" w:rsidRDefault="00244AF1" w:rsidP="00244AF1">
      <w:pPr>
        <w:pStyle w:val="Prrafodelista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Calibri Light" w:hAnsi="Calibri Light" w:cs="Calibri Light"/>
          <w:u w:val="single"/>
          <w:lang w:val="es-ES_tradnl"/>
        </w:rPr>
      </w:pPr>
      <w:r w:rsidRPr="00A03A1D">
        <w:rPr>
          <w:rFonts w:ascii="Calibri Light" w:hAnsi="Calibri Light" w:cs="Calibri Light"/>
          <w:u w:val="single"/>
          <w:lang w:val="es-ES_tradnl"/>
        </w:rPr>
        <w:t>Nueva Disposición Transitoria Primera.</w:t>
      </w:r>
      <w:r w:rsidR="00613F50">
        <w:rPr>
          <w:rFonts w:ascii="Calibri Light" w:hAnsi="Calibri Light" w:cs="Calibri Light"/>
          <w:u w:val="single"/>
          <w:lang w:val="es-ES_tradnl"/>
        </w:rPr>
        <w:t xml:space="preserve"> Aplicación Transitoria de las normas </w:t>
      </w:r>
      <w:proofErr w:type="spellStart"/>
      <w:r w:rsidR="00613F50">
        <w:rPr>
          <w:rFonts w:ascii="Calibri Light" w:hAnsi="Calibri Light" w:cs="Calibri Light"/>
          <w:u w:val="single"/>
          <w:lang w:val="es-ES_tradnl"/>
        </w:rPr>
        <w:t>sublegal</w:t>
      </w:r>
      <w:proofErr w:type="spellEnd"/>
      <w:r w:rsidR="00613F50">
        <w:rPr>
          <w:rFonts w:ascii="Calibri Light" w:hAnsi="Calibri Light" w:cs="Calibri Light"/>
          <w:u w:val="single"/>
          <w:lang w:val="es-ES_tradnl"/>
        </w:rPr>
        <w:t>.</w:t>
      </w:r>
    </w:p>
    <w:p w14:paraId="11744DD2" w14:textId="77777777" w:rsidR="00A03A1D" w:rsidRPr="00A03A1D" w:rsidRDefault="00A03A1D" w:rsidP="00A03A1D">
      <w:pPr>
        <w:pStyle w:val="Prrafodelista"/>
        <w:spacing w:after="0" w:line="240" w:lineRule="auto"/>
        <w:ind w:left="0"/>
        <w:jc w:val="both"/>
        <w:rPr>
          <w:rFonts w:ascii="Calibri Light" w:hAnsi="Calibri Light" w:cs="Calibri Light"/>
          <w:u w:val="single"/>
          <w:lang w:val="es-ES_tradnl"/>
        </w:rPr>
      </w:pPr>
    </w:p>
    <w:p w14:paraId="1989430E" w14:textId="3DDC8ED1" w:rsidR="00A03A1D" w:rsidRPr="00613F50" w:rsidRDefault="00A03A1D" w:rsidP="00A03A1D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613F50">
        <w:rPr>
          <w:rFonts w:ascii="Calibri Light" w:hAnsi="Calibri Light" w:cs="Calibri Light"/>
          <w:i/>
          <w:iCs/>
          <w:sz w:val="24"/>
          <w:szCs w:val="24"/>
        </w:rPr>
        <w:t>PRIMERA. Hasta tanto se dicten nuevas normas que las</w:t>
      </w:r>
      <w:r w:rsidR="00613F50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613F50">
        <w:rPr>
          <w:rFonts w:ascii="Calibri Light" w:hAnsi="Calibri Light" w:cs="Calibri Light"/>
          <w:i/>
          <w:iCs/>
          <w:sz w:val="24"/>
          <w:szCs w:val="24"/>
        </w:rPr>
        <w:t>deroguen expresamente, se continuarán aplicando en todo</w:t>
      </w:r>
      <w:r w:rsidR="00613F50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613F50">
        <w:rPr>
          <w:rFonts w:ascii="Calibri Light" w:hAnsi="Calibri Light" w:cs="Calibri Light"/>
          <w:i/>
          <w:iCs/>
          <w:sz w:val="24"/>
          <w:szCs w:val="24"/>
        </w:rPr>
        <w:t>cuanto no colidan con esta Ley, las disposiciones de rango</w:t>
      </w:r>
    </w:p>
    <w:p w14:paraId="0FB262FF" w14:textId="7BD309F6" w:rsidR="00A03A1D" w:rsidRPr="00613F50" w:rsidRDefault="00A03A1D" w:rsidP="00613F50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613F50">
        <w:rPr>
          <w:rFonts w:ascii="Calibri Light" w:hAnsi="Calibri Light" w:cs="Calibri Light"/>
          <w:i/>
          <w:iCs/>
          <w:sz w:val="24"/>
          <w:szCs w:val="24"/>
        </w:rPr>
        <w:t>sublegal que sobre las materias aquí reguladas hubieren sido</w:t>
      </w:r>
      <w:r w:rsidR="00613F50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613F50">
        <w:rPr>
          <w:rFonts w:ascii="Calibri Light" w:hAnsi="Calibri Light" w:cs="Calibri Light"/>
          <w:i/>
          <w:iCs/>
          <w:sz w:val="24"/>
          <w:szCs w:val="24"/>
        </w:rPr>
        <w:t>dictadas antes de la fecha de entrada en vigencia de esta Ley.</w:t>
      </w:r>
    </w:p>
    <w:p w14:paraId="3C25702C" w14:textId="77777777" w:rsidR="00244AF1" w:rsidRPr="00A03A1D" w:rsidRDefault="00244AF1" w:rsidP="00244AF1">
      <w:pPr>
        <w:pStyle w:val="Prrafodelista"/>
        <w:spacing w:after="0" w:line="240" w:lineRule="auto"/>
        <w:ind w:left="0"/>
        <w:rPr>
          <w:rFonts w:ascii="Calibri Light" w:hAnsi="Calibri Light" w:cs="Calibri Light"/>
          <w:u w:val="single"/>
          <w:lang w:val="es-ES_tradnl"/>
        </w:rPr>
      </w:pPr>
    </w:p>
    <w:p w14:paraId="5CC6C799" w14:textId="2DD79F46" w:rsidR="00244AF1" w:rsidRPr="00A03A1D" w:rsidRDefault="00244AF1" w:rsidP="00244AF1">
      <w:pPr>
        <w:pStyle w:val="Prrafodelista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Calibri Light" w:hAnsi="Calibri Light" w:cs="Calibri Light"/>
          <w:u w:val="single"/>
          <w:lang w:val="es-ES_tradnl"/>
        </w:rPr>
      </w:pPr>
      <w:r w:rsidRPr="00A03A1D">
        <w:rPr>
          <w:rFonts w:ascii="Calibri Light" w:hAnsi="Calibri Light" w:cs="Calibri Light"/>
          <w:u w:val="single"/>
          <w:lang w:val="es-ES_tradnl"/>
        </w:rPr>
        <w:t>Nueva Disposición Transitoria Segunda.</w:t>
      </w:r>
      <w:r w:rsidR="00613F50">
        <w:rPr>
          <w:rFonts w:ascii="Calibri Light" w:hAnsi="Calibri Light" w:cs="Calibri Light"/>
          <w:u w:val="single"/>
          <w:lang w:val="es-ES_tradnl"/>
        </w:rPr>
        <w:t xml:space="preserve"> Evaluación de las Empresas Mixtas vigentes.</w:t>
      </w:r>
    </w:p>
    <w:p w14:paraId="48061F80" w14:textId="77777777" w:rsidR="00A03A1D" w:rsidRPr="00A03A1D" w:rsidRDefault="00A03A1D" w:rsidP="00A03A1D">
      <w:pPr>
        <w:pStyle w:val="Prrafodelista"/>
        <w:spacing w:after="0" w:line="240" w:lineRule="auto"/>
        <w:ind w:left="0"/>
        <w:jc w:val="both"/>
        <w:rPr>
          <w:rFonts w:ascii="Calibri Light" w:hAnsi="Calibri Light" w:cs="Calibri Light"/>
          <w:u w:val="single"/>
          <w:lang w:val="es-ES_tradnl"/>
        </w:rPr>
      </w:pPr>
    </w:p>
    <w:p w14:paraId="550320A5" w14:textId="37059371" w:rsidR="00A03A1D" w:rsidRPr="00613F50" w:rsidRDefault="00A03A1D" w:rsidP="00A03A1D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613F50">
        <w:rPr>
          <w:rFonts w:ascii="Calibri Light" w:hAnsi="Calibri Light" w:cs="Calibri Light"/>
          <w:i/>
          <w:iCs/>
          <w:sz w:val="24"/>
          <w:szCs w:val="24"/>
        </w:rPr>
        <w:t>SEGUNDA. El Ministerio con competencia en materia de</w:t>
      </w:r>
      <w:r w:rsidR="00613F50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613F50">
        <w:rPr>
          <w:rFonts w:ascii="Calibri Light" w:hAnsi="Calibri Light" w:cs="Calibri Light"/>
          <w:i/>
          <w:iCs/>
          <w:sz w:val="24"/>
          <w:szCs w:val="24"/>
        </w:rPr>
        <w:t>Hidrocarburos realizará una evaluación de las Empresas</w:t>
      </w:r>
      <w:r w:rsidR="00613F50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613F50">
        <w:rPr>
          <w:rFonts w:ascii="Calibri Light" w:hAnsi="Calibri Light" w:cs="Calibri Light"/>
          <w:i/>
          <w:iCs/>
          <w:sz w:val="24"/>
          <w:szCs w:val="24"/>
        </w:rPr>
        <w:t>Mixtas constituidas antes de la entrada en vigencia de la</w:t>
      </w:r>
      <w:r w:rsidR="00613F50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613F50">
        <w:rPr>
          <w:rFonts w:ascii="Calibri Light" w:hAnsi="Calibri Light" w:cs="Calibri Light"/>
          <w:i/>
          <w:iCs/>
          <w:sz w:val="24"/>
          <w:szCs w:val="24"/>
        </w:rPr>
        <w:t>presente Ley de Reforma Parcial de la Ley Orgánica de</w:t>
      </w:r>
      <w:r w:rsidR="00613F50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613F50">
        <w:rPr>
          <w:rFonts w:ascii="Calibri Light" w:hAnsi="Calibri Light" w:cs="Calibri Light"/>
          <w:i/>
          <w:iCs/>
          <w:sz w:val="24"/>
          <w:szCs w:val="24"/>
        </w:rPr>
        <w:t>Hidrocarburos, pudiendo realizar las adecuaciones que</w:t>
      </w:r>
      <w:r w:rsidR="00613F50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613F50">
        <w:rPr>
          <w:rFonts w:ascii="Calibri Light" w:hAnsi="Calibri Light" w:cs="Calibri Light"/>
          <w:i/>
          <w:iCs/>
          <w:sz w:val="24"/>
          <w:szCs w:val="24"/>
        </w:rPr>
        <w:t>resulten necesarias a los fines de ajustarlas a las</w:t>
      </w:r>
      <w:r w:rsidR="00613F50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613F50">
        <w:rPr>
          <w:rFonts w:ascii="Calibri Light" w:hAnsi="Calibri Light" w:cs="Calibri Light"/>
          <w:i/>
          <w:iCs/>
          <w:sz w:val="24"/>
          <w:szCs w:val="24"/>
        </w:rPr>
        <w:t>disposiciones de esta Ley y adoptar las medidas pertinentes</w:t>
      </w:r>
      <w:r w:rsidR="00613F50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613F50">
        <w:rPr>
          <w:rFonts w:ascii="Calibri Light" w:hAnsi="Calibri Light" w:cs="Calibri Light"/>
          <w:i/>
          <w:iCs/>
          <w:sz w:val="24"/>
          <w:szCs w:val="24"/>
        </w:rPr>
        <w:t>para el aprovechamiento integral de los hidrocarburos.</w:t>
      </w:r>
    </w:p>
    <w:p w14:paraId="1E88B80E" w14:textId="77777777" w:rsidR="00244AF1" w:rsidRPr="00A03A1D" w:rsidRDefault="00244AF1" w:rsidP="00244AF1">
      <w:pPr>
        <w:pStyle w:val="Prrafodelista"/>
        <w:spacing w:after="0" w:line="240" w:lineRule="auto"/>
        <w:ind w:left="0"/>
        <w:jc w:val="both"/>
        <w:rPr>
          <w:rFonts w:ascii="Calibri Light" w:hAnsi="Calibri Light" w:cs="Calibri Light"/>
          <w:u w:val="single"/>
          <w:lang w:val="es-ES_tradnl"/>
        </w:rPr>
      </w:pPr>
    </w:p>
    <w:p w14:paraId="2ED4458A" w14:textId="337FA488" w:rsidR="00931B20" w:rsidRPr="00A03A1D" w:rsidRDefault="00244AF1" w:rsidP="00244AF1">
      <w:pPr>
        <w:pStyle w:val="Prrafodelista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Calibri Light" w:hAnsi="Calibri Light" w:cs="Calibri Light"/>
          <w:u w:val="single"/>
          <w:lang w:val="es-ES_tradnl"/>
        </w:rPr>
      </w:pPr>
      <w:r w:rsidRPr="00A03A1D">
        <w:rPr>
          <w:rFonts w:ascii="Calibri Light" w:hAnsi="Calibri Light" w:cs="Calibri Light"/>
          <w:u w:val="single"/>
          <w:lang w:val="es-ES_tradnl"/>
        </w:rPr>
        <w:t>Nueva Disposición Transitoria Tercera.</w:t>
      </w:r>
      <w:r w:rsidR="00613F50">
        <w:rPr>
          <w:rFonts w:ascii="Calibri Light" w:hAnsi="Calibri Light" w:cs="Calibri Light"/>
          <w:u w:val="single"/>
          <w:lang w:val="es-ES_tradnl"/>
        </w:rPr>
        <w:t xml:space="preserve"> Vigencia de los Contratos anteriores pactados.</w:t>
      </w:r>
    </w:p>
    <w:p w14:paraId="4FB5D920" w14:textId="77777777" w:rsidR="00A03A1D" w:rsidRPr="00A03A1D" w:rsidRDefault="00A03A1D" w:rsidP="00A03A1D">
      <w:pPr>
        <w:pStyle w:val="Prrafodelista"/>
        <w:spacing w:after="0" w:line="240" w:lineRule="auto"/>
        <w:ind w:left="0"/>
        <w:jc w:val="both"/>
        <w:rPr>
          <w:rFonts w:ascii="Calibri Light" w:hAnsi="Calibri Light" w:cs="Calibri Light"/>
          <w:u w:val="single"/>
          <w:lang w:val="es-ES_tradnl"/>
        </w:rPr>
      </w:pPr>
    </w:p>
    <w:p w14:paraId="0E4BDCD2" w14:textId="2DE9E7A0" w:rsidR="00A03A1D" w:rsidRPr="00613F50" w:rsidRDefault="00A03A1D" w:rsidP="00A03A1D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613F50">
        <w:rPr>
          <w:rFonts w:ascii="Calibri Light" w:hAnsi="Calibri Light" w:cs="Calibri Light"/>
          <w:i/>
          <w:iCs/>
          <w:sz w:val="24"/>
          <w:szCs w:val="24"/>
        </w:rPr>
        <w:t>TERCERA. Los Contratos de Participación Productiva de</w:t>
      </w:r>
      <w:r w:rsidR="00613F50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613F50">
        <w:rPr>
          <w:rFonts w:ascii="Calibri Light" w:hAnsi="Calibri Light" w:cs="Calibri Light"/>
          <w:i/>
          <w:iCs/>
          <w:sz w:val="24"/>
          <w:szCs w:val="24"/>
        </w:rPr>
        <w:t>Hidrocarburos y demás modelos contractuales suscritos con</w:t>
      </w:r>
      <w:r w:rsidR="00613F50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613F50">
        <w:rPr>
          <w:rFonts w:ascii="Calibri Light" w:hAnsi="Calibri Light" w:cs="Calibri Light"/>
          <w:i/>
          <w:iCs/>
          <w:sz w:val="24"/>
          <w:szCs w:val="24"/>
        </w:rPr>
        <w:t>anterioridad a la entrada en vigencia de la presente Ley de</w:t>
      </w:r>
    </w:p>
    <w:p w14:paraId="6F240B7F" w14:textId="3DD1DFF8" w:rsidR="00A03A1D" w:rsidRPr="00613F50" w:rsidRDefault="00A03A1D" w:rsidP="00A03A1D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613F50">
        <w:rPr>
          <w:rFonts w:ascii="Calibri Light" w:hAnsi="Calibri Light" w:cs="Calibri Light"/>
          <w:i/>
          <w:iCs/>
          <w:sz w:val="24"/>
          <w:szCs w:val="24"/>
        </w:rPr>
        <w:t>Reforma Parcial, bajo el amparo de la Ley Constitucional</w:t>
      </w:r>
      <w:r w:rsidR="00613F50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613F50">
        <w:rPr>
          <w:rFonts w:ascii="Calibri Light" w:hAnsi="Calibri Light" w:cs="Calibri Light"/>
          <w:i/>
          <w:iCs/>
          <w:sz w:val="24"/>
          <w:szCs w:val="24"/>
        </w:rPr>
        <w:t>Antibloqueo para el Desarrollo Nacional y la Garantía de los</w:t>
      </w:r>
      <w:r w:rsidR="00613F50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613F50">
        <w:rPr>
          <w:rFonts w:ascii="Calibri Light" w:hAnsi="Calibri Light" w:cs="Calibri Light"/>
          <w:i/>
          <w:iCs/>
          <w:sz w:val="24"/>
          <w:szCs w:val="24"/>
        </w:rPr>
        <w:t>Derechos Humanos, mantendrán su plena validez y eficacia</w:t>
      </w:r>
    </w:p>
    <w:p w14:paraId="4BCB612E" w14:textId="462BB59B" w:rsidR="00A03A1D" w:rsidRPr="00613F50" w:rsidRDefault="00A03A1D" w:rsidP="00A03A1D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613F50">
        <w:rPr>
          <w:rFonts w:ascii="Calibri Light" w:hAnsi="Calibri Light" w:cs="Calibri Light"/>
          <w:i/>
          <w:iCs/>
          <w:sz w:val="24"/>
          <w:szCs w:val="24"/>
        </w:rPr>
        <w:t>jurídica, en los términos y condiciones previstos</w:t>
      </w:r>
      <w:r w:rsidR="00613F50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613F50">
        <w:rPr>
          <w:rFonts w:ascii="Calibri Light" w:hAnsi="Calibri Light" w:cs="Calibri Light"/>
          <w:i/>
          <w:iCs/>
          <w:sz w:val="24"/>
          <w:szCs w:val="24"/>
        </w:rPr>
        <w:t>contractualmente.</w:t>
      </w:r>
    </w:p>
    <w:p w14:paraId="4F7A5C73" w14:textId="77777777" w:rsidR="00A03A1D" w:rsidRPr="00A03A1D" w:rsidRDefault="00A03A1D" w:rsidP="00A03A1D">
      <w:pPr>
        <w:pStyle w:val="Prrafodelista"/>
        <w:spacing w:after="0" w:line="240" w:lineRule="auto"/>
        <w:ind w:left="0"/>
        <w:jc w:val="both"/>
        <w:rPr>
          <w:rFonts w:ascii="Calibri Light" w:hAnsi="Calibri Light" w:cs="Calibri Light"/>
          <w:u w:val="single"/>
          <w:lang w:val="es-ES_tradnl"/>
        </w:rPr>
      </w:pPr>
    </w:p>
    <w:p w14:paraId="1E203342" w14:textId="079BCE51" w:rsidR="00244AF1" w:rsidRPr="00A03A1D" w:rsidRDefault="00244AF1" w:rsidP="00244AF1">
      <w:pPr>
        <w:pStyle w:val="Prrafodelista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Calibri Light" w:hAnsi="Calibri Light" w:cs="Calibri Light"/>
          <w:u w:val="single"/>
          <w:lang w:val="es-ES_tradnl"/>
        </w:rPr>
      </w:pPr>
      <w:r w:rsidRPr="00A03A1D">
        <w:rPr>
          <w:rFonts w:ascii="Calibri Light" w:hAnsi="Calibri Light" w:cs="Calibri Light"/>
          <w:u w:val="single"/>
          <w:lang w:val="es-ES_tradnl"/>
        </w:rPr>
        <w:t>Vigencia.</w:t>
      </w:r>
    </w:p>
    <w:p w14:paraId="504ECF7A" w14:textId="77777777" w:rsidR="00A03A1D" w:rsidRPr="00A03A1D" w:rsidRDefault="00A03A1D" w:rsidP="00A03A1D">
      <w:pPr>
        <w:pStyle w:val="Prrafodelista"/>
        <w:spacing w:after="0" w:line="240" w:lineRule="auto"/>
        <w:ind w:left="0"/>
        <w:jc w:val="both"/>
        <w:rPr>
          <w:rFonts w:ascii="Calibri Light" w:hAnsi="Calibri Light" w:cs="Calibri Light"/>
          <w:u w:val="single"/>
          <w:lang w:val="es-ES_tradnl"/>
        </w:rPr>
      </w:pPr>
    </w:p>
    <w:p w14:paraId="3A372211" w14:textId="0BE96864" w:rsidR="00A03A1D" w:rsidRPr="00613F50" w:rsidRDefault="00A03A1D" w:rsidP="00A03A1D">
      <w:pPr>
        <w:pStyle w:val="p1"/>
        <w:rPr>
          <w:rFonts w:ascii="Calibri Light" w:hAnsi="Calibri Light" w:cs="Calibri Light"/>
          <w:i/>
          <w:iCs/>
          <w:sz w:val="24"/>
          <w:szCs w:val="24"/>
        </w:rPr>
      </w:pPr>
      <w:r w:rsidRPr="00613F50">
        <w:rPr>
          <w:rFonts w:ascii="Calibri Light" w:hAnsi="Calibri Light" w:cs="Calibri Light"/>
          <w:i/>
          <w:iCs/>
          <w:sz w:val="24"/>
          <w:szCs w:val="24"/>
        </w:rPr>
        <w:t>Está Ley de Reforma Parcial de la Ley Orgánica de</w:t>
      </w:r>
      <w:r w:rsidR="00613F50" w:rsidRPr="00613F50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613F50">
        <w:rPr>
          <w:rFonts w:ascii="Calibri Light" w:hAnsi="Calibri Light" w:cs="Calibri Light"/>
          <w:i/>
          <w:iCs/>
          <w:sz w:val="24"/>
          <w:szCs w:val="24"/>
        </w:rPr>
        <w:t>Hidrocarburos entrará en vigencia a partir de su publicación en la</w:t>
      </w:r>
      <w:r w:rsidR="00613F50" w:rsidRPr="00613F50">
        <w:rPr>
          <w:rFonts w:ascii="Calibri Light" w:hAnsi="Calibri Light" w:cs="Calibri Light"/>
          <w:i/>
          <w:iCs/>
          <w:sz w:val="24"/>
          <w:szCs w:val="24"/>
        </w:rPr>
        <w:t xml:space="preserve"> </w:t>
      </w:r>
      <w:r w:rsidRPr="00613F50">
        <w:rPr>
          <w:rFonts w:ascii="Calibri Light" w:hAnsi="Calibri Light" w:cs="Calibri Light"/>
          <w:i/>
          <w:iCs/>
          <w:sz w:val="24"/>
          <w:szCs w:val="24"/>
        </w:rPr>
        <w:t>Gaceta Oficial de la República Bolivariana de Venezuela.</w:t>
      </w:r>
    </w:p>
    <w:p w14:paraId="45F04BBA" w14:textId="77777777" w:rsidR="00A03A1D" w:rsidRPr="00244AF1" w:rsidRDefault="00A03A1D" w:rsidP="00A03A1D">
      <w:pPr>
        <w:pStyle w:val="Prrafodelista"/>
        <w:spacing w:after="0" w:line="240" w:lineRule="auto"/>
        <w:ind w:left="0"/>
        <w:jc w:val="both"/>
        <w:rPr>
          <w:rFonts w:ascii="Calibri Light" w:hAnsi="Calibri Light" w:cs="Calibri Light"/>
          <w:u w:val="single"/>
          <w:lang w:val="es-ES_tradnl"/>
        </w:rPr>
      </w:pPr>
    </w:p>
    <w:sectPr w:rsidR="00A03A1D" w:rsidRPr="00244AF1" w:rsidSect="00613F50">
      <w:pgSz w:w="10440" w:h="1512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22570D"/>
    <w:multiLevelType w:val="hybridMultilevel"/>
    <w:tmpl w:val="BA8C37D2"/>
    <w:lvl w:ilvl="0" w:tplc="EB20D940">
      <w:start w:val="1"/>
      <w:numFmt w:val="decimal"/>
      <w:lvlText w:val="%1."/>
      <w:lvlJc w:val="left"/>
      <w:pPr>
        <w:ind w:left="1702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24"/>
        <w:sz w:val="22"/>
        <w:szCs w:val="22"/>
        <w:lang w:val="es-ES" w:eastAsia="en-US" w:bidi="ar-SA"/>
      </w:rPr>
    </w:lvl>
    <w:lvl w:ilvl="1" w:tplc="0BFC4022">
      <w:numFmt w:val="bullet"/>
      <w:lvlText w:val="•"/>
      <w:lvlJc w:val="left"/>
      <w:pPr>
        <w:ind w:left="2286" w:hanging="360"/>
      </w:pPr>
      <w:rPr>
        <w:rFonts w:hint="default"/>
        <w:lang w:val="es-ES" w:eastAsia="en-US" w:bidi="ar-SA"/>
      </w:rPr>
    </w:lvl>
    <w:lvl w:ilvl="2" w:tplc="BA5CDF9C">
      <w:numFmt w:val="bullet"/>
      <w:lvlText w:val="•"/>
      <w:lvlJc w:val="left"/>
      <w:pPr>
        <w:ind w:left="2872" w:hanging="360"/>
      </w:pPr>
      <w:rPr>
        <w:rFonts w:hint="default"/>
        <w:lang w:val="es-ES" w:eastAsia="en-US" w:bidi="ar-SA"/>
      </w:rPr>
    </w:lvl>
    <w:lvl w:ilvl="3" w:tplc="1766FDB8">
      <w:numFmt w:val="bullet"/>
      <w:lvlText w:val="•"/>
      <w:lvlJc w:val="left"/>
      <w:pPr>
        <w:ind w:left="3458" w:hanging="360"/>
      </w:pPr>
      <w:rPr>
        <w:rFonts w:hint="default"/>
        <w:lang w:val="es-ES" w:eastAsia="en-US" w:bidi="ar-SA"/>
      </w:rPr>
    </w:lvl>
    <w:lvl w:ilvl="4" w:tplc="1FE4B01E">
      <w:numFmt w:val="bullet"/>
      <w:lvlText w:val="•"/>
      <w:lvlJc w:val="left"/>
      <w:pPr>
        <w:ind w:left="4044" w:hanging="360"/>
      </w:pPr>
      <w:rPr>
        <w:rFonts w:hint="default"/>
        <w:lang w:val="es-ES" w:eastAsia="en-US" w:bidi="ar-SA"/>
      </w:rPr>
    </w:lvl>
    <w:lvl w:ilvl="5" w:tplc="E0F483AC">
      <w:numFmt w:val="bullet"/>
      <w:lvlText w:val="•"/>
      <w:lvlJc w:val="left"/>
      <w:pPr>
        <w:ind w:left="4630" w:hanging="360"/>
      </w:pPr>
      <w:rPr>
        <w:rFonts w:hint="default"/>
        <w:lang w:val="es-ES" w:eastAsia="en-US" w:bidi="ar-SA"/>
      </w:rPr>
    </w:lvl>
    <w:lvl w:ilvl="6" w:tplc="FBDA9AA2">
      <w:numFmt w:val="bullet"/>
      <w:lvlText w:val="•"/>
      <w:lvlJc w:val="left"/>
      <w:pPr>
        <w:ind w:left="5216" w:hanging="360"/>
      </w:pPr>
      <w:rPr>
        <w:rFonts w:hint="default"/>
        <w:lang w:val="es-ES" w:eastAsia="en-US" w:bidi="ar-SA"/>
      </w:rPr>
    </w:lvl>
    <w:lvl w:ilvl="7" w:tplc="C4AC7298">
      <w:numFmt w:val="bullet"/>
      <w:lvlText w:val="•"/>
      <w:lvlJc w:val="left"/>
      <w:pPr>
        <w:ind w:left="5802" w:hanging="360"/>
      </w:pPr>
      <w:rPr>
        <w:rFonts w:hint="default"/>
        <w:lang w:val="es-ES" w:eastAsia="en-US" w:bidi="ar-SA"/>
      </w:rPr>
    </w:lvl>
    <w:lvl w:ilvl="8" w:tplc="B498B306">
      <w:numFmt w:val="bullet"/>
      <w:lvlText w:val="•"/>
      <w:lvlJc w:val="left"/>
      <w:pPr>
        <w:ind w:left="6388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42EE719C"/>
    <w:multiLevelType w:val="hybridMultilevel"/>
    <w:tmpl w:val="7E503E5A"/>
    <w:lvl w:ilvl="0" w:tplc="E4A671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46189F"/>
    <w:multiLevelType w:val="hybridMultilevel"/>
    <w:tmpl w:val="C71E68D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640931">
    <w:abstractNumId w:val="1"/>
  </w:num>
  <w:num w:numId="2" w16cid:durableId="432476758">
    <w:abstractNumId w:val="0"/>
  </w:num>
  <w:num w:numId="3" w16cid:durableId="3484153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ADF"/>
    <w:rsid w:val="00012CCD"/>
    <w:rsid w:val="00021B95"/>
    <w:rsid w:val="00043512"/>
    <w:rsid w:val="000A7D69"/>
    <w:rsid w:val="000B0063"/>
    <w:rsid w:val="001D329A"/>
    <w:rsid w:val="00244AF1"/>
    <w:rsid w:val="00530A79"/>
    <w:rsid w:val="005A5AA2"/>
    <w:rsid w:val="005D15FE"/>
    <w:rsid w:val="00613F50"/>
    <w:rsid w:val="00661E90"/>
    <w:rsid w:val="006B249D"/>
    <w:rsid w:val="0076531A"/>
    <w:rsid w:val="00825796"/>
    <w:rsid w:val="0087602C"/>
    <w:rsid w:val="00931B20"/>
    <w:rsid w:val="009E34A8"/>
    <w:rsid w:val="00A03A1D"/>
    <w:rsid w:val="00EE3ADF"/>
    <w:rsid w:val="00F43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05D43C5"/>
  <w15:chartTrackingRefBased/>
  <w15:docId w15:val="{ABB7866A-70F7-9845-8A9A-9A911C9BC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V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E3A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E3A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E3A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E3A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E3A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E3A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E3A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E3A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E3A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E3A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E3A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E3A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E3AD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E3AD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E3AD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E3AD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E3AD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E3AD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E3A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E3A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E3A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E3A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E3A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E3AD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1"/>
    <w:qFormat/>
    <w:rsid w:val="00EE3AD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E3AD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E3A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E3AD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E3ADF"/>
    <w:rPr>
      <w:b/>
      <w:bCs/>
      <w:smallCaps/>
      <w:color w:val="0F4761" w:themeColor="accent1" w:themeShade="BF"/>
      <w:spacing w:val="5"/>
    </w:rPr>
  </w:style>
  <w:style w:type="paragraph" w:styleId="Textoindependiente">
    <w:name w:val="Body Text"/>
    <w:basedOn w:val="Normal"/>
    <w:link w:val="TextoindependienteCar"/>
    <w:uiPriority w:val="1"/>
    <w:qFormat/>
    <w:rsid w:val="0087602C"/>
    <w:pPr>
      <w:widowControl w:val="0"/>
      <w:autoSpaceDE w:val="0"/>
      <w:autoSpaceDN w:val="0"/>
      <w:spacing w:before="202" w:after="0" w:line="240" w:lineRule="auto"/>
      <w:ind w:left="1114"/>
      <w:jc w:val="both"/>
    </w:pPr>
    <w:rPr>
      <w:rFonts w:ascii="Cambria" w:eastAsia="Cambria" w:hAnsi="Cambria" w:cs="Cambria"/>
      <w:kern w:val="0"/>
      <w:sz w:val="22"/>
      <w:szCs w:val="22"/>
      <w:lang w:val="es-E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87602C"/>
    <w:rPr>
      <w:rFonts w:ascii="Cambria" w:eastAsia="Cambria" w:hAnsi="Cambria" w:cs="Cambria"/>
      <w:kern w:val="0"/>
      <w:sz w:val="22"/>
      <w:szCs w:val="22"/>
      <w:lang w:val="es-ES"/>
      <w14:ligatures w14:val="none"/>
    </w:rPr>
  </w:style>
  <w:style w:type="paragraph" w:customStyle="1" w:styleId="p1">
    <w:name w:val="p1"/>
    <w:basedOn w:val="Normal"/>
    <w:rsid w:val="00021B95"/>
    <w:pPr>
      <w:spacing w:after="0" w:line="240" w:lineRule="auto"/>
    </w:pPr>
    <w:rPr>
      <w:rFonts w:ascii="Bookman Old Style" w:eastAsia="Times New Roman" w:hAnsi="Bookman Old Style" w:cs="Times New Roman"/>
      <w:color w:val="000000"/>
      <w:kern w:val="0"/>
      <w:sz w:val="17"/>
      <w:szCs w:val="17"/>
      <w:lang w:eastAsia="es-MX"/>
      <w14:ligatures w14:val="none"/>
    </w:rPr>
  </w:style>
  <w:style w:type="character" w:customStyle="1" w:styleId="s1">
    <w:name w:val="s1"/>
    <w:basedOn w:val="Fuentedeprrafopredeter"/>
    <w:rsid w:val="009E34A8"/>
    <w:rPr>
      <w:rFonts w:ascii="Arial" w:hAnsi="Arial" w:cs="Arial" w:hint="default"/>
      <w:sz w:val="17"/>
      <w:szCs w:val="17"/>
    </w:rPr>
  </w:style>
  <w:style w:type="character" w:customStyle="1" w:styleId="apple-converted-space">
    <w:name w:val="apple-converted-space"/>
    <w:basedOn w:val="Fuentedeprrafopredeter"/>
    <w:rsid w:val="00661E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8</Pages>
  <Words>2665</Words>
  <Characters>14660</Characters>
  <Application>Microsoft Office Word</Application>
  <DocSecurity>0</DocSecurity>
  <Lines>122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carbonell</dc:creator>
  <cp:keywords/>
  <dc:description/>
  <cp:lastModifiedBy>ricardo carbonell</cp:lastModifiedBy>
  <cp:revision>14</cp:revision>
  <dcterms:created xsi:type="dcterms:W3CDTF">2026-01-23T19:06:00Z</dcterms:created>
  <dcterms:modified xsi:type="dcterms:W3CDTF">2026-01-24T17:03:00Z</dcterms:modified>
</cp:coreProperties>
</file>